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8FC2" w14:textId="7D5C2639" w:rsidR="0074216F" w:rsidRDefault="007421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856"/>
        <w:gridCol w:w="4110"/>
      </w:tblGrid>
      <w:tr w:rsidR="00611041" w14:paraId="467FE03D" w14:textId="77777777" w:rsidTr="00971BC0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14:paraId="415F7C8A" w14:textId="77777777" w:rsidR="00611041" w:rsidRDefault="00611041" w:rsidP="00971BC0">
            <w:pPr>
              <w:snapToGrid w:val="0"/>
            </w:pPr>
          </w:p>
          <w:p w14:paraId="0739A416" w14:textId="77777777" w:rsidR="00611041" w:rsidRDefault="00611041" w:rsidP="00971BC0">
            <w:pPr>
              <w:ind w:left="-108"/>
            </w:pPr>
            <w:r>
              <w:rPr>
                <w:b/>
              </w:rPr>
              <w:t>«УТВЕРЖДЕНО»</w:t>
            </w:r>
          </w:p>
          <w:p w14:paraId="49588D53" w14:textId="77777777" w:rsidR="00611041" w:rsidRDefault="00611041" w:rsidP="00971BC0">
            <w:pPr>
              <w:ind w:left="-108"/>
            </w:pPr>
          </w:p>
          <w:p w14:paraId="228F0BD1" w14:textId="0938F1C9" w:rsidR="007A1DD5" w:rsidRDefault="00611041" w:rsidP="007A1DD5">
            <w:pPr>
              <w:ind w:left="-108"/>
            </w:pPr>
            <w:r>
              <w:t>Директор турнира</w:t>
            </w:r>
            <w:r w:rsidR="007A1DD5">
              <w:br/>
              <w:t xml:space="preserve">С.В. Ким </w:t>
            </w:r>
          </w:p>
          <w:p w14:paraId="7074FF68" w14:textId="68A0565A" w:rsidR="00611041" w:rsidRDefault="00611041" w:rsidP="00971BC0">
            <w:pPr>
              <w:ind w:left="-108"/>
            </w:pPr>
          </w:p>
          <w:p w14:paraId="53772CC5" w14:textId="77777777" w:rsidR="00611041" w:rsidRDefault="00611041" w:rsidP="00971BC0">
            <w:pPr>
              <w:ind w:left="-108"/>
            </w:pPr>
          </w:p>
          <w:p w14:paraId="1DFD624D" w14:textId="77777777" w:rsidR="00611041" w:rsidRDefault="00611041" w:rsidP="00971BC0">
            <w:r>
              <w:t>«___»___________2023г</w:t>
            </w:r>
          </w:p>
          <w:p w14:paraId="1CB0EA8F" w14:textId="77777777" w:rsidR="00611041" w:rsidRDefault="00611041" w:rsidP="00971BC0"/>
        </w:tc>
        <w:tc>
          <w:tcPr>
            <w:tcW w:w="2856" w:type="dxa"/>
            <w:shd w:val="clear" w:color="auto" w:fill="auto"/>
          </w:tcPr>
          <w:p w14:paraId="4A232779" w14:textId="77777777" w:rsidR="00611041" w:rsidRDefault="00611041" w:rsidP="00971BC0">
            <w:pPr>
              <w:snapToGrid w:val="0"/>
            </w:pPr>
          </w:p>
          <w:p w14:paraId="41AE1749" w14:textId="304288DA" w:rsidR="00611041" w:rsidRDefault="00611041" w:rsidP="00971BC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C2743E" wp14:editId="10FF6140">
                  <wp:extent cx="1384935" cy="491490"/>
                  <wp:effectExtent l="0" t="0" r="5715" b="3810"/>
                  <wp:docPr id="5673792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2" t="-1144" r="-462" b="-1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EC02C8D" w14:textId="77777777" w:rsidR="00611041" w:rsidRDefault="00611041" w:rsidP="00971BC0">
            <w:pPr>
              <w:snapToGrid w:val="0"/>
              <w:ind w:left="-108"/>
              <w:rPr>
                <w:b/>
              </w:rPr>
            </w:pPr>
          </w:p>
          <w:p w14:paraId="3D79FFAE" w14:textId="77777777" w:rsidR="00611041" w:rsidRDefault="00611041" w:rsidP="00971BC0">
            <w:pPr>
              <w:ind w:left="-108"/>
            </w:pPr>
            <w:r>
              <w:rPr>
                <w:b/>
              </w:rPr>
              <w:t>«СОГЛАСОВАНО»</w:t>
            </w:r>
          </w:p>
          <w:p w14:paraId="0C52839E" w14:textId="77777777" w:rsidR="00611041" w:rsidRDefault="00611041" w:rsidP="00971BC0">
            <w:pPr>
              <w:ind w:left="-108"/>
            </w:pPr>
          </w:p>
          <w:p w14:paraId="548FE9DD" w14:textId="77777777" w:rsidR="00611041" w:rsidRDefault="00611041" w:rsidP="00971BC0">
            <w:pPr>
              <w:ind w:left="-108"/>
            </w:pPr>
            <w:r>
              <w:t xml:space="preserve">Вице-Президент  </w:t>
            </w:r>
          </w:p>
          <w:p w14:paraId="300B963B" w14:textId="77777777" w:rsidR="00611041" w:rsidRDefault="00611041" w:rsidP="00971BC0">
            <w:pPr>
              <w:ind w:left="-108"/>
            </w:pPr>
            <w:r>
              <w:t>РОО «ФКС СПб»</w:t>
            </w:r>
          </w:p>
          <w:p w14:paraId="5B857D0E" w14:textId="77777777" w:rsidR="00611041" w:rsidRDefault="00611041" w:rsidP="00971BC0">
            <w:pPr>
              <w:ind w:left="-108"/>
            </w:pPr>
            <w:r>
              <w:t xml:space="preserve">А.А. </w:t>
            </w:r>
            <w:proofErr w:type="spellStart"/>
            <w:r>
              <w:t>Стефанская</w:t>
            </w:r>
            <w:proofErr w:type="spellEnd"/>
          </w:p>
          <w:p w14:paraId="2E5F4891" w14:textId="77777777" w:rsidR="00C737B4" w:rsidRDefault="00C737B4" w:rsidP="00971BC0">
            <w:pPr>
              <w:ind w:left="-108"/>
            </w:pPr>
          </w:p>
          <w:p w14:paraId="583A0FE0" w14:textId="3A642153" w:rsidR="00611041" w:rsidRDefault="00611041" w:rsidP="00971BC0">
            <w:pPr>
              <w:ind w:left="-108"/>
            </w:pPr>
            <w:r>
              <w:t>«___»_____________2023г</w:t>
            </w:r>
          </w:p>
        </w:tc>
      </w:tr>
      <w:tr w:rsidR="00611041" w14:paraId="5E779190" w14:textId="77777777" w:rsidTr="00971BC0">
        <w:trPr>
          <w:cantSplit/>
        </w:trPr>
        <w:tc>
          <w:tcPr>
            <w:tcW w:w="3240" w:type="dxa"/>
            <w:vMerge/>
            <w:shd w:val="clear" w:color="auto" w:fill="auto"/>
          </w:tcPr>
          <w:p w14:paraId="32CA5229" w14:textId="77777777" w:rsidR="00611041" w:rsidRDefault="00611041" w:rsidP="00971BC0">
            <w:pPr>
              <w:snapToGrid w:val="0"/>
              <w:rPr>
                <w:b/>
                <w:bCs/>
              </w:rPr>
            </w:pPr>
          </w:p>
        </w:tc>
        <w:tc>
          <w:tcPr>
            <w:tcW w:w="2856" w:type="dxa"/>
            <w:shd w:val="clear" w:color="auto" w:fill="auto"/>
          </w:tcPr>
          <w:p w14:paraId="16BECC1C" w14:textId="710ED9B3" w:rsidR="00611041" w:rsidRDefault="007A1DD5" w:rsidP="007A1DD5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br/>
            </w:r>
            <w:r w:rsidR="00611041">
              <w:rPr>
                <w:noProof/>
              </w:rPr>
              <w:drawing>
                <wp:inline distT="0" distB="0" distL="0" distR="0" wp14:anchorId="0CF22AC5" wp14:editId="6722B5D2">
                  <wp:extent cx="1125855" cy="552450"/>
                  <wp:effectExtent l="0" t="0" r="0" b="0"/>
                  <wp:docPr id="12945534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604" r="-200" b="-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/>
            <w:shd w:val="clear" w:color="auto" w:fill="auto"/>
          </w:tcPr>
          <w:p w14:paraId="30A90026" w14:textId="77777777" w:rsidR="00611041" w:rsidRDefault="00611041" w:rsidP="00971BC0">
            <w:pPr>
              <w:snapToGrid w:val="0"/>
              <w:ind w:left="-108"/>
              <w:rPr>
                <w:b/>
                <w:shd w:val="clear" w:color="auto" w:fill="FFFF00"/>
              </w:rPr>
            </w:pPr>
          </w:p>
        </w:tc>
      </w:tr>
    </w:tbl>
    <w:p w14:paraId="0F558003" w14:textId="77777777" w:rsidR="00C737B4" w:rsidRDefault="00C737B4">
      <w:pPr>
        <w:tabs>
          <w:tab w:val="left" w:pos="3510"/>
          <w:tab w:val="center" w:pos="5102"/>
        </w:tabs>
        <w:jc w:val="center"/>
        <w:rPr>
          <w:b/>
          <w:sz w:val="28"/>
        </w:rPr>
      </w:pPr>
    </w:p>
    <w:p w14:paraId="0C71EBC0" w14:textId="5339560E" w:rsidR="00262AA6" w:rsidRDefault="00971BC0">
      <w:pPr>
        <w:tabs>
          <w:tab w:val="left" w:pos="3510"/>
          <w:tab w:val="center" w:pos="5102"/>
        </w:tabs>
        <w:jc w:val="center"/>
        <w:rPr>
          <w:b/>
          <w:sz w:val="28"/>
        </w:rPr>
      </w:pPr>
      <w:r>
        <w:rPr>
          <w:b/>
          <w:sz w:val="28"/>
        </w:rPr>
        <w:t xml:space="preserve">ПОЛОЖЕНИЕ О </w:t>
      </w:r>
    </w:p>
    <w:p w14:paraId="3BE2BB23" w14:textId="083A38BB" w:rsidR="0074216F" w:rsidRPr="00D46C9F" w:rsidRDefault="00262AA6">
      <w:pPr>
        <w:tabs>
          <w:tab w:val="left" w:pos="3510"/>
          <w:tab w:val="center" w:pos="5102"/>
        </w:tabs>
        <w:jc w:val="center"/>
        <w:rPr>
          <w:b/>
          <w:caps/>
          <w:sz w:val="28"/>
        </w:rPr>
      </w:pPr>
      <w:r w:rsidRPr="00D46C9F">
        <w:rPr>
          <w:b/>
          <w:caps/>
          <w:sz w:val="28"/>
        </w:rPr>
        <w:t xml:space="preserve">Клубных </w:t>
      </w:r>
      <w:r w:rsidR="005E1189" w:rsidRPr="00D46C9F">
        <w:rPr>
          <w:b/>
          <w:caps/>
          <w:sz w:val="28"/>
        </w:rPr>
        <w:t>соревнованиях по</w:t>
      </w:r>
      <w:r w:rsidR="00971BC0" w:rsidRPr="00D46C9F">
        <w:rPr>
          <w:b/>
          <w:caps/>
          <w:sz w:val="28"/>
        </w:rPr>
        <w:t xml:space="preserve"> конкуру</w:t>
      </w:r>
    </w:p>
    <w:p w14:paraId="70923770" w14:textId="49837BD4" w:rsidR="008D3795" w:rsidRDefault="00E06956">
      <w:pPr>
        <w:tabs>
          <w:tab w:val="left" w:pos="3510"/>
          <w:tab w:val="center" w:pos="5102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Третий</w:t>
      </w:r>
      <w:r w:rsidR="00D46C9F" w:rsidRPr="00485F7E">
        <w:rPr>
          <w:b/>
          <w:iCs/>
          <w:sz w:val="28"/>
        </w:rPr>
        <w:t xml:space="preserve"> этап</w:t>
      </w:r>
      <w:r w:rsidR="00D46C9F">
        <w:rPr>
          <w:b/>
          <w:iCs/>
          <w:sz w:val="28"/>
        </w:rPr>
        <w:t xml:space="preserve"> </w:t>
      </w:r>
      <w:r w:rsidR="00485F7E" w:rsidRPr="00485F7E">
        <w:rPr>
          <w:b/>
          <w:iCs/>
          <w:sz w:val="28"/>
        </w:rPr>
        <w:t>«Кубк</w:t>
      </w:r>
      <w:r w:rsidR="00D46C9F">
        <w:rPr>
          <w:b/>
          <w:iCs/>
          <w:sz w:val="28"/>
        </w:rPr>
        <w:t>а</w:t>
      </w:r>
      <w:r w:rsidR="00485F7E" w:rsidRPr="00485F7E">
        <w:rPr>
          <w:b/>
          <w:iCs/>
          <w:sz w:val="28"/>
        </w:rPr>
        <w:t xml:space="preserve"> КСК ФАКТ»</w:t>
      </w:r>
      <w:r w:rsidR="00262AA6">
        <w:rPr>
          <w:b/>
          <w:iCs/>
          <w:sz w:val="28"/>
        </w:rPr>
        <w:t xml:space="preserve"> </w:t>
      </w:r>
    </w:p>
    <w:p w14:paraId="0FDD1903" w14:textId="4050F0A3" w:rsidR="00262AA6" w:rsidRPr="00485F7E" w:rsidRDefault="00262AA6" w:rsidP="00262AA6">
      <w:pPr>
        <w:tabs>
          <w:tab w:val="left" w:pos="3510"/>
          <w:tab w:val="center" w:pos="5102"/>
        </w:tabs>
        <w:jc w:val="center"/>
        <w:rPr>
          <w:iCs/>
        </w:rPr>
      </w:pPr>
      <w:r w:rsidRPr="00262AA6">
        <w:rPr>
          <w:iCs/>
        </w:rPr>
        <w:t>по конкуру LL, конкуру (высота в холке до 150 см)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2AC3115B" w14:textId="77777777">
        <w:tc>
          <w:tcPr>
            <w:tcW w:w="10312" w:type="dxa"/>
            <w:shd w:val="clear" w:color="auto" w:fill="FFFFFF"/>
          </w:tcPr>
          <w:p w14:paraId="0EF6BD26" w14:textId="77777777" w:rsidR="0074216F" w:rsidRDefault="0074216F">
            <w:pPr>
              <w:tabs>
                <w:tab w:val="left" w:pos="3510"/>
                <w:tab w:val="center" w:pos="5102"/>
              </w:tabs>
              <w:jc w:val="center"/>
            </w:pPr>
          </w:p>
        </w:tc>
      </w:tr>
    </w:tbl>
    <w:p w14:paraId="187D8C8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ОБЩАЯ ИНФОРМАЦИЯ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1146D9C" w14:textId="77777777">
        <w:tc>
          <w:tcPr>
            <w:tcW w:w="3867" w:type="dxa"/>
            <w:shd w:val="clear" w:color="auto" w:fill="FFFFFF"/>
          </w:tcPr>
          <w:p w14:paraId="2384E0ED" w14:textId="77777777" w:rsidR="0074216F" w:rsidRDefault="00971BC0">
            <w:r>
              <w:t>СТАТУС СОРЕВНОВАНИЙ:</w:t>
            </w:r>
          </w:p>
        </w:tc>
        <w:tc>
          <w:tcPr>
            <w:tcW w:w="6445" w:type="dxa"/>
            <w:shd w:val="clear" w:color="auto" w:fill="FFFFFF"/>
          </w:tcPr>
          <w:p w14:paraId="6C1245F2" w14:textId="77777777" w:rsidR="0074216F" w:rsidRPr="00182E37" w:rsidRDefault="00971BC0">
            <w:pPr>
              <w:rPr>
                <w:color w:val="auto"/>
              </w:rPr>
            </w:pPr>
            <w:r w:rsidRPr="00182E37">
              <w:rPr>
                <w:color w:val="auto"/>
              </w:rPr>
              <w:t>Клубные</w:t>
            </w:r>
          </w:p>
          <w:p w14:paraId="3BB59B52" w14:textId="30120A5A" w:rsidR="009D6523" w:rsidRPr="00182E37" w:rsidRDefault="009D6523" w:rsidP="009D6523">
            <w:pPr>
              <w:rPr>
                <w:color w:val="auto"/>
              </w:rPr>
            </w:pPr>
            <w:r w:rsidRPr="00182E37">
              <w:rPr>
                <w:color w:val="auto"/>
              </w:rPr>
              <w:t>В рамках соревнований проводится открытая тренировка для всадников 7-8 лет на лошадях до 150 см в холке</w:t>
            </w:r>
          </w:p>
        </w:tc>
      </w:tr>
      <w:tr w:rsidR="0074216F" w14:paraId="3EDB4329" w14:textId="77777777">
        <w:tc>
          <w:tcPr>
            <w:tcW w:w="3867" w:type="dxa"/>
            <w:shd w:val="clear" w:color="auto" w:fill="FFFFFF"/>
          </w:tcPr>
          <w:p w14:paraId="47BDC4D3" w14:textId="77777777" w:rsidR="0074216F" w:rsidRDefault="00971BC0">
            <w:r>
              <w:t>КАТЕГОРИЯ СОРЕВНОВАНИЙ:</w:t>
            </w:r>
          </w:p>
        </w:tc>
        <w:tc>
          <w:tcPr>
            <w:tcW w:w="6445" w:type="dxa"/>
            <w:shd w:val="clear" w:color="auto" w:fill="FFFFFF"/>
          </w:tcPr>
          <w:p w14:paraId="5634B39C" w14:textId="77777777" w:rsidR="0074216F" w:rsidRPr="009D6523" w:rsidRDefault="00971BC0">
            <w:pPr>
              <w:rPr>
                <w:color w:val="auto"/>
              </w:rPr>
            </w:pPr>
            <w:r w:rsidRPr="009D6523">
              <w:rPr>
                <w:color w:val="auto"/>
              </w:rPr>
              <w:t>Личные</w:t>
            </w:r>
          </w:p>
        </w:tc>
      </w:tr>
      <w:tr w:rsidR="0074216F" w14:paraId="472BBFB2" w14:textId="77777777">
        <w:tc>
          <w:tcPr>
            <w:tcW w:w="3867" w:type="dxa"/>
            <w:shd w:val="clear" w:color="auto" w:fill="FFFFFF"/>
          </w:tcPr>
          <w:p w14:paraId="7CAC4D6A" w14:textId="77777777" w:rsidR="0074216F" w:rsidRDefault="00971BC0">
            <w:r>
              <w:rPr>
                <w:b/>
              </w:rPr>
              <w:t>ДАТА ПРОВЕДЕНИЯ:</w:t>
            </w:r>
          </w:p>
        </w:tc>
        <w:tc>
          <w:tcPr>
            <w:tcW w:w="6445" w:type="dxa"/>
            <w:shd w:val="clear" w:color="auto" w:fill="FFFFFF"/>
          </w:tcPr>
          <w:p w14:paraId="7922CD52" w14:textId="1A0898BD" w:rsidR="0074216F" w:rsidRPr="009D6523" w:rsidRDefault="004E4533" w:rsidP="004E4533">
            <w:pPr>
              <w:rPr>
                <w:color w:val="auto"/>
              </w:rPr>
            </w:pPr>
            <w:r>
              <w:rPr>
                <w:b/>
                <w:color w:val="auto"/>
              </w:rPr>
              <w:t>0</w:t>
            </w:r>
            <w:r w:rsidR="00E06956">
              <w:rPr>
                <w:b/>
                <w:color w:val="auto"/>
              </w:rPr>
              <w:t>5</w:t>
            </w:r>
            <w:r w:rsidR="00ED111E" w:rsidRPr="009D6523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8</w:t>
            </w:r>
            <w:r w:rsidR="00ED111E" w:rsidRPr="009D6523">
              <w:rPr>
                <w:b/>
                <w:color w:val="auto"/>
              </w:rPr>
              <w:t>.2023г</w:t>
            </w:r>
          </w:p>
        </w:tc>
      </w:tr>
      <w:tr w:rsidR="0074216F" w14:paraId="0AEB4F92" w14:textId="77777777">
        <w:tc>
          <w:tcPr>
            <w:tcW w:w="3867" w:type="dxa"/>
            <w:shd w:val="clear" w:color="auto" w:fill="FFFFFF"/>
          </w:tcPr>
          <w:p w14:paraId="7465E1B5" w14:textId="77777777" w:rsidR="0074216F" w:rsidRDefault="00971BC0">
            <w:r>
              <w:t>МЕСТО ПРОВЕДЕНИЯ:</w:t>
            </w:r>
          </w:p>
        </w:tc>
        <w:tc>
          <w:tcPr>
            <w:tcW w:w="6445" w:type="dxa"/>
            <w:shd w:val="clear" w:color="auto" w:fill="FFFFFF"/>
          </w:tcPr>
          <w:p w14:paraId="0390D8FD" w14:textId="77777777" w:rsidR="0074216F" w:rsidRDefault="00971BC0">
            <w:r>
              <w:t>КСК «Факт»</w:t>
            </w:r>
          </w:p>
          <w:p w14:paraId="66E11BAE" w14:textId="77EFAFBD" w:rsidR="0074216F" w:rsidRDefault="00971BC0">
            <w:r>
              <w:t xml:space="preserve">Адрес: </w:t>
            </w:r>
            <w:proofErr w:type="spellStart"/>
            <w:r>
              <w:t>г.СПБ</w:t>
            </w:r>
            <w:proofErr w:type="spellEnd"/>
            <w:r>
              <w:t>, Ольгино, Приморское ш. д.4 к.2</w:t>
            </w:r>
            <w:r w:rsidR="00ED111E">
              <w:t>Ф</w:t>
            </w:r>
          </w:p>
          <w:p w14:paraId="5C502D6B" w14:textId="7B0B49F6" w:rsidR="00ED111E" w:rsidRPr="00611041" w:rsidRDefault="00971BC0" w:rsidP="00ED111E">
            <w:r>
              <w:t xml:space="preserve">Телефон: +7-(911)-929-92-00, </w:t>
            </w:r>
            <w:hyperlink r:id="rId10" w:history="1">
              <w:r w:rsidR="00ED111E" w:rsidRPr="00FD1875">
                <w:rPr>
                  <w:rStyle w:val="af"/>
                  <w:lang w:val="en-US"/>
                </w:rPr>
                <w:t>sport</w:t>
              </w:r>
              <w:r w:rsidR="00ED111E" w:rsidRPr="00FD1875">
                <w:rPr>
                  <w:rStyle w:val="af"/>
                </w:rPr>
                <w:t>@</w:t>
              </w:r>
              <w:proofErr w:type="spellStart"/>
              <w:r w:rsidR="00ED111E" w:rsidRPr="00FD1875">
                <w:rPr>
                  <w:rStyle w:val="af"/>
                  <w:lang w:val="en-US"/>
                </w:rPr>
                <w:t>ksk</w:t>
              </w:r>
              <w:proofErr w:type="spellEnd"/>
              <w:r w:rsidR="00ED111E" w:rsidRPr="00FD1875">
                <w:rPr>
                  <w:rStyle w:val="af"/>
                </w:rPr>
                <w:t>-</w:t>
              </w:r>
              <w:r w:rsidR="00ED111E" w:rsidRPr="00FD1875">
                <w:rPr>
                  <w:rStyle w:val="af"/>
                  <w:lang w:val="en-US"/>
                </w:rPr>
                <w:t>fact</w:t>
              </w:r>
              <w:r w:rsidR="00ED111E" w:rsidRPr="00FD1875">
                <w:rPr>
                  <w:rStyle w:val="af"/>
                </w:rPr>
                <w:t>.</w:t>
              </w:r>
              <w:proofErr w:type="spellStart"/>
              <w:r w:rsidR="00ED111E" w:rsidRPr="00FD1875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74216F" w14:paraId="6DA54774" w14:textId="77777777">
        <w:tc>
          <w:tcPr>
            <w:tcW w:w="3867" w:type="dxa"/>
            <w:shd w:val="clear" w:color="auto" w:fill="FFFFFF"/>
          </w:tcPr>
          <w:p w14:paraId="00584486" w14:textId="77777777" w:rsidR="0074216F" w:rsidRDefault="00971BC0">
            <w:r>
              <w:t>Регистрационные данные</w:t>
            </w:r>
          </w:p>
          <w:p w14:paraId="554969CC" w14:textId="77777777" w:rsidR="0074216F" w:rsidRDefault="00971BC0">
            <w:r>
              <w:t>в ФГИС "Меркурий"</w:t>
            </w:r>
          </w:p>
        </w:tc>
        <w:tc>
          <w:tcPr>
            <w:tcW w:w="6445" w:type="dxa"/>
            <w:shd w:val="clear" w:color="auto" w:fill="FFFFFF"/>
          </w:tcPr>
          <w:p w14:paraId="7C6C9BE3" w14:textId="77777777" w:rsidR="0074216F" w:rsidRDefault="00971BC0">
            <w:r>
              <w:t>RU7350661</w:t>
            </w:r>
          </w:p>
        </w:tc>
      </w:tr>
      <w:tr w:rsidR="0074216F" w14:paraId="042244D7" w14:textId="77777777">
        <w:tc>
          <w:tcPr>
            <w:tcW w:w="3867" w:type="dxa"/>
            <w:shd w:val="clear" w:color="auto" w:fill="FFFFFF"/>
          </w:tcPr>
          <w:p w14:paraId="78B30DDF" w14:textId="77777777" w:rsidR="0074216F" w:rsidRDefault="0074216F">
            <w:pPr>
              <w:rPr>
                <w:i/>
              </w:rPr>
            </w:pPr>
          </w:p>
        </w:tc>
        <w:tc>
          <w:tcPr>
            <w:tcW w:w="6445" w:type="dxa"/>
            <w:shd w:val="clear" w:color="auto" w:fill="FFFFFF"/>
          </w:tcPr>
          <w:p w14:paraId="08281109" w14:textId="77777777" w:rsidR="0074216F" w:rsidRDefault="0074216F">
            <w:pPr>
              <w:rPr>
                <w:i/>
              </w:rPr>
            </w:pPr>
          </w:p>
        </w:tc>
      </w:tr>
    </w:tbl>
    <w:p w14:paraId="31B792EB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ОБЩИЕ УСЛОВИЯ</w:t>
      </w:r>
    </w:p>
    <w:p w14:paraId="6A8C1EA8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Соревнования проводятся в соответствии с</w:t>
      </w:r>
    </w:p>
    <w:p w14:paraId="2F3E7329" w14:textId="7C832BEF" w:rsidR="004D4575" w:rsidRPr="001F06C9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Правилами вида «Конный спорт»</w:t>
      </w:r>
      <w:r w:rsidR="00262AA6" w:rsidRPr="001F06C9">
        <w:rPr>
          <w:rFonts w:ascii="Times New Roman" w:hAnsi="Times New Roman"/>
          <w:sz w:val="24"/>
          <w:szCs w:val="24"/>
        </w:rPr>
        <w:t xml:space="preserve">, </w:t>
      </w:r>
      <w:r w:rsidR="00F76F05" w:rsidRPr="001F06C9">
        <w:rPr>
          <w:rFonts w:ascii="Times New Roman" w:hAnsi="Times New Roman"/>
          <w:sz w:val="24"/>
          <w:szCs w:val="24"/>
        </w:rPr>
        <w:t>утвержденных П</w:t>
      </w:r>
      <w:r w:rsidRPr="001F06C9">
        <w:rPr>
          <w:rFonts w:ascii="Times New Roman" w:hAnsi="Times New Roman"/>
          <w:sz w:val="24"/>
          <w:szCs w:val="24"/>
        </w:rPr>
        <w:t>риказ</w:t>
      </w:r>
      <w:r w:rsidR="00F76F05" w:rsidRPr="001F06C9">
        <w:rPr>
          <w:rFonts w:ascii="Times New Roman" w:hAnsi="Times New Roman"/>
          <w:sz w:val="24"/>
          <w:szCs w:val="24"/>
        </w:rPr>
        <w:t>ом</w:t>
      </w:r>
      <w:r w:rsidRPr="001F06C9">
        <w:rPr>
          <w:rFonts w:ascii="Times New Roman" w:hAnsi="Times New Roman"/>
          <w:sz w:val="24"/>
          <w:szCs w:val="24"/>
        </w:rPr>
        <w:t xml:space="preserve"> Министерства спорта Российской Федерации </w:t>
      </w:r>
      <w:r w:rsidR="008A068B" w:rsidRPr="001F06C9">
        <w:rPr>
          <w:rFonts w:ascii="Times New Roman" w:hAnsi="Times New Roman"/>
          <w:sz w:val="24"/>
          <w:szCs w:val="24"/>
        </w:rPr>
        <w:t xml:space="preserve">№ 774 </w:t>
      </w:r>
      <w:r w:rsidRPr="001F06C9">
        <w:rPr>
          <w:rFonts w:ascii="Times New Roman" w:hAnsi="Times New Roman"/>
          <w:sz w:val="24"/>
          <w:szCs w:val="24"/>
        </w:rPr>
        <w:t>от 27 сентября 2022 г.;</w:t>
      </w:r>
    </w:p>
    <w:p w14:paraId="7B0091B2" w14:textId="77777777" w:rsidR="00B74755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Ветеринарным Регламентом ФКСР, редакция 2, утв. Решением Бюро ФКСР Б 26 - 10/22 от 28.10.2022, действ. с 01.01.2023г</w:t>
      </w:r>
    </w:p>
    <w:p w14:paraId="2051A9B0" w14:textId="5B9A8D3A" w:rsidR="00B74755" w:rsidRPr="00B74755" w:rsidRDefault="00B7475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4ACE" w:rsidRPr="00E24ACE">
        <w:rPr>
          <w:rFonts w:ascii="Times New Roman" w:hAnsi="Times New Roman"/>
          <w:sz w:val="24"/>
          <w:szCs w:val="24"/>
        </w:rPr>
        <w:t>Регламентом ФКСР по конному спорту, утв. 07.02.2017 г., с изм. на 22.12.2021 г</w:t>
      </w:r>
      <w:r w:rsidR="00E24ACE">
        <w:rPr>
          <w:rFonts w:ascii="Times New Roman" w:hAnsi="Times New Roman"/>
          <w:sz w:val="24"/>
          <w:szCs w:val="24"/>
        </w:rPr>
        <w:t>.</w:t>
      </w:r>
    </w:p>
    <w:p w14:paraId="1A62D4AC" w14:textId="77777777" w:rsidR="00890FE4" w:rsidRDefault="004D4575" w:rsidP="00890FE4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14:paraId="6890A052" w14:textId="77777777" w:rsidR="00890FE4" w:rsidRDefault="00890FE4" w:rsidP="00890FE4">
      <w:pPr>
        <w:pStyle w:val="230"/>
        <w:ind w:firstLine="0"/>
        <w:rPr>
          <w:rFonts w:ascii="Times New Roman" w:hAnsi="Times New Roman"/>
          <w:b/>
          <w:sz w:val="28"/>
        </w:rPr>
      </w:pPr>
    </w:p>
    <w:p w14:paraId="76A1436D" w14:textId="5C857C29" w:rsidR="0074216F" w:rsidRPr="00890FE4" w:rsidRDefault="00971BC0" w:rsidP="00B74755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890FE4">
        <w:rPr>
          <w:b/>
          <w:sz w:val="28"/>
        </w:rPr>
        <w:t>ОРГАНИЗАТОРЫ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:rsidRPr="00890FE4" w14:paraId="532F6FFB" w14:textId="77777777" w:rsidTr="00421034">
        <w:trPr>
          <w:trHeight w:val="1487"/>
        </w:trPr>
        <w:tc>
          <w:tcPr>
            <w:tcW w:w="10312" w:type="dxa"/>
            <w:shd w:val="clear" w:color="auto" w:fill="FFFFFF"/>
          </w:tcPr>
          <w:p w14:paraId="2BE5262F" w14:textId="51E14AF6" w:rsidR="00421034" w:rsidRPr="00890FE4" w:rsidRDefault="00421034" w:rsidP="00421034">
            <w:r w:rsidRPr="00421034">
              <w:rPr>
                <w:b/>
                <w:i/>
                <w:szCs w:val="28"/>
              </w:rPr>
              <w:t>1. </w:t>
            </w:r>
            <w:r w:rsidRPr="00421034">
              <w:rPr>
                <w:b/>
                <w:bCs/>
                <w:i/>
                <w:iCs/>
              </w:rPr>
              <w:t xml:space="preserve">ФЕДЕРАЦИЯ КОННОГО СПОРТА </w:t>
            </w:r>
            <w:r w:rsidRPr="00421034">
              <w:rPr>
                <w:b/>
                <w:bCs/>
                <w:i/>
                <w:iCs/>
                <w:lang w:val="en-US"/>
              </w:rPr>
              <w:t>C</w:t>
            </w:r>
            <w:r w:rsidRPr="00421034">
              <w:rPr>
                <w:b/>
                <w:bCs/>
                <w:i/>
                <w:iCs/>
              </w:rPr>
              <w:t>АНКТ-ПЕТЕРБУРГА</w:t>
            </w:r>
          </w:p>
          <w:p w14:paraId="10F699E4" w14:textId="77777777" w:rsidR="00421034" w:rsidRDefault="00421034" w:rsidP="00421034">
            <w:r w:rsidRPr="00421034">
              <w:rPr>
                <w:b/>
                <w:bCs/>
                <w:i/>
                <w:iCs/>
              </w:rPr>
              <w:t xml:space="preserve">Адрес: </w:t>
            </w:r>
            <w:r w:rsidRPr="00E24ACE">
              <w:t>Санкт-Петербург, Лесной пр., д.20, к.8, лит. Ф</w:t>
            </w:r>
          </w:p>
          <w:p w14:paraId="4BF3AD00" w14:textId="77777777" w:rsidR="00421034" w:rsidRPr="00421034" w:rsidRDefault="00421034" w:rsidP="00421034">
            <w:r w:rsidRPr="00421034">
              <w:rPr>
                <w:b/>
                <w:bCs/>
                <w:i/>
                <w:iCs/>
              </w:rPr>
              <w:t>Телефон: +7-(812)-458-53-00</w:t>
            </w:r>
          </w:p>
          <w:p w14:paraId="383B2EA3" w14:textId="77777777" w:rsidR="00421034" w:rsidRDefault="00421034" w:rsidP="00421034">
            <w:pPr>
              <w:rPr>
                <w:b/>
                <w:i/>
              </w:rPr>
            </w:pPr>
          </w:p>
          <w:p w14:paraId="010A14D7" w14:textId="735252B0" w:rsidR="0074216F" w:rsidRPr="00890FE4" w:rsidRDefault="00421034" w:rsidP="00421034">
            <w:r w:rsidRPr="00421034">
              <w:rPr>
                <w:b/>
                <w:i/>
              </w:rPr>
              <w:t>2</w:t>
            </w:r>
            <w:r w:rsidR="00971BC0" w:rsidRPr="00421034">
              <w:rPr>
                <w:b/>
                <w:i/>
              </w:rPr>
              <w:t>. КСК «ФАКТ»</w:t>
            </w:r>
          </w:p>
          <w:p w14:paraId="7ACE29CF" w14:textId="048631C9" w:rsidR="0074216F" w:rsidRPr="00890FE4" w:rsidRDefault="00971BC0" w:rsidP="00421034">
            <w:r w:rsidRPr="00421034">
              <w:rPr>
                <w:b/>
                <w:i/>
              </w:rPr>
              <w:t>Адрес:</w:t>
            </w:r>
            <w:r w:rsidRPr="00890FE4">
              <w:t xml:space="preserve"> </w:t>
            </w:r>
            <w:r w:rsidR="00D95EA7" w:rsidRPr="00421034">
              <w:rPr>
                <w:i/>
              </w:rPr>
              <w:t>СПб</w:t>
            </w:r>
            <w:r w:rsidRPr="00421034">
              <w:rPr>
                <w:i/>
              </w:rPr>
              <w:t>, Ольгино, Приморское ш. д.4 к2</w:t>
            </w:r>
            <w:r w:rsidR="00D95EA7" w:rsidRPr="00421034">
              <w:rPr>
                <w:i/>
              </w:rPr>
              <w:t>Ф</w:t>
            </w:r>
          </w:p>
          <w:p w14:paraId="5226E2C2" w14:textId="43A0EEBB" w:rsidR="0074216F" w:rsidRPr="00890FE4" w:rsidRDefault="00D95EA7" w:rsidP="00421034">
            <w:r w:rsidRPr="00421034">
              <w:rPr>
                <w:b/>
                <w:i/>
              </w:rPr>
              <w:t>Телефон</w:t>
            </w:r>
            <w:r w:rsidRPr="00421034">
              <w:rPr>
                <w:i/>
              </w:rPr>
              <w:t>: +7-(</w:t>
            </w:r>
            <w:r w:rsidRPr="00890FE4">
              <w:t>911)-929-92-00</w:t>
            </w:r>
          </w:p>
          <w:p w14:paraId="38D61BE5" w14:textId="4BFD4EB6" w:rsidR="0074216F" w:rsidRPr="00421034" w:rsidRDefault="00971BC0" w:rsidP="00421034">
            <w:pPr>
              <w:rPr>
                <w:b/>
                <w:i/>
                <w:u w:val="single"/>
              </w:rPr>
            </w:pPr>
            <w:r w:rsidRPr="00421034">
              <w:rPr>
                <w:b/>
                <w:i/>
                <w:lang w:val="en-US"/>
              </w:rPr>
              <w:t>E</w:t>
            </w:r>
            <w:r w:rsidRPr="00421034">
              <w:rPr>
                <w:b/>
                <w:i/>
              </w:rPr>
              <w:t>-</w:t>
            </w:r>
            <w:r w:rsidRPr="00421034">
              <w:rPr>
                <w:b/>
                <w:i/>
                <w:lang w:val="en-US"/>
              </w:rPr>
              <w:t>mail</w:t>
            </w:r>
            <w:r w:rsidRPr="00421034">
              <w:rPr>
                <w:b/>
                <w:i/>
              </w:rPr>
              <w:t xml:space="preserve">: </w:t>
            </w:r>
            <w:hyperlink r:id="rId11" w:history="1">
              <w:r w:rsidR="00611041" w:rsidRPr="00421034">
                <w:rPr>
                  <w:rStyle w:val="af"/>
                  <w:b/>
                  <w:i/>
                  <w:lang w:val="en-US"/>
                </w:rPr>
                <w:t>sport</w:t>
              </w:r>
              <w:r w:rsidR="00611041" w:rsidRPr="00421034">
                <w:rPr>
                  <w:rStyle w:val="af"/>
                  <w:b/>
                  <w:i/>
                </w:rPr>
                <w:t>@</w:t>
              </w:r>
              <w:proofErr w:type="spellStart"/>
              <w:r w:rsidR="00611041" w:rsidRPr="00421034">
                <w:rPr>
                  <w:rStyle w:val="af"/>
                  <w:b/>
                  <w:i/>
                  <w:lang w:val="en-US"/>
                </w:rPr>
                <w:t>ksk</w:t>
              </w:r>
              <w:proofErr w:type="spellEnd"/>
              <w:r w:rsidR="00611041" w:rsidRPr="00421034">
                <w:rPr>
                  <w:rStyle w:val="af"/>
                  <w:b/>
                  <w:i/>
                </w:rPr>
                <w:t>-</w:t>
              </w:r>
              <w:r w:rsidR="00611041" w:rsidRPr="00421034">
                <w:rPr>
                  <w:rStyle w:val="af"/>
                  <w:b/>
                  <w:i/>
                  <w:lang w:val="en-US"/>
                </w:rPr>
                <w:t>fact</w:t>
              </w:r>
              <w:r w:rsidR="00611041" w:rsidRPr="00421034">
                <w:rPr>
                  <w:rStyle w:val="af"/>
                  <w:b/>
                  <w:i/>
                </w:rPr>
                <w:t>.</w:t>
              </w:r>
              <w:proofErr w:type="spellStart"/>
              <w:r w:rsidR="00611041" w:rsidRPr="00421034">
                <w:rPr>
                  <w:rStyle w:val="af"/>
                  <w:b/>
                  <w:i/>
                  <w:lang w:val="en-US"/>
                </w:rPr>
                <w:t>ru</w:t>
              </w:r>
              <w:proofErr w:type="spellEnd"/>
            </w:hyperlink>
          </w:p>
          <w:p w14:paraId="11EC6615" w14:textId="77777777" w:rsidR="00611041" w:rsidRPr="00421034" w:rsidRDefault="00611041" w:rsidP="00421034">
            <w:pPr>
              <w:rPr>
                <w:b/>
                <w:i/>
                <w:u w:val="single"/>
              </w:rPr>
            </w:pPr>
          </w:p>
          <w:p w14:paraId="08F8FDDB" w14:textId="1264462F" w:rsidR="0074216F" w:rsidRPr="00421034" w:rsidRDefault="0074216F" w:rsidP="00421034">
            <w:pPr>
              <w:rPr>
                <w:b/>
                <w:i/>
              </w:rPr>
            </w:pPr>
          </w:p>
        </w:tc>
      </w:tr>
    </w:tbl>
    <w:p w14:paraId="5DE7DD94" w14:textId="77777777" w:rsidR="0074216F" w:rsidRDefault="00971BC0">
      <w:pPr>
        <w:spacing w:before="100" w:after="60"/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22943AFB" w14:textId="77777777">
        <w:tc>
          <w:tcPr>
            <w:tcW w:w="3867" w:type="dxa"/>
            <w:shd w:val="clear" w:color="auto" w:fill="FFFFFF"/>
          </w:tcPr>
          <w:p w14:paraId="232C5819" w14:textId="77777777" w:rsidR="0074216F" w:rsidRDefault="00971BC0">
            <w:r>
              <w:lastRenderedPageBreak/>
              <w:t>Директор турнира</w:t>
            </w:r>
          </w:p>
        </w:tc>
        <w:tc>
          <w:tcPr>
            <w:tcW w:w="6445" w:type="dxa"/>
            <w:shd w:val="clear" w:color="auto" w:fill="FFFFFF"/>
          </w:tcPr>
          <w:p w14:paraId="7AC92ACE" w14:textId="77777777" w:rsidR="005E1189" w:rsidRDefault="00971BC0" w:rsidP="00042958">
            <w:pPr>
              <w:rPr>
                <w:b/>
                <w:i/>
              </w:rPr>
            </w:pPr>
            <w:r>
              <w:rPr>
                <w:b/>
                <w:i/>
              </w:rPr>
              <w:t>Ким Станислав Валериевич</w:t>
            </w:r>
          </w:p>
          <w:p w14:paraId="02F14D65" w14:textId="62AD11CD" w:rsidR="00042958" w:rsidRPr="007A1DD5" w:rsidRDefault="00971BC0" w:rsidP="00042958">
            <w:pPr>
              <w:rPr>
                <w:b/>
                <w:i/>
              </w:rPr>
            </w:pPr>
            <w:bookmarkStart w:id="0" w:name="_Hlk133994695"/>
            <w:r>
              <w:rPr>
                <w:b/>
                <w:i/>
              </w:rPr>
              <w:t xml:space="preserve">+7-(911)-929-92-00, </w:t>
            </w:r>
            <w:hyperlink r:id="rId12" w:history="1">
              <w:r w:rsidR="00A00BC3" w:rsidRPr="005F3527">
                <w:rPr>
                  <w:rStyle w:val="af"/>
                  <w:b/>
                  <w:i/>
                  <w:lang w:val="en-US"/>
                </w:rPr>
                <w:t>info</w:t>
              </w:r>
              <w:r w:rsidR="00A00BC3" w:rsidRPr="005F3527">
                <w:rPr>
                  <w:rStyle w:val="af"/>
                  <w:b/>
                  <w:i/>
                </w:rPr>
                <w:t>@</w:t>
              </w:r>
              <w:proofErr w:type="spellStart"/>
              <w:r w:rsidR="00A00BC3" w:rsidRPr="005F3527">
                <w:rPr>
                  <w:rStyle w:val="af"/>
                  <w:b/>
                  <w:i/>
                  <w:lang w:val="en-US"/>
                </w:rPr>
                <w:t>ksk</w:t>
              </w:r>
              <w:proofErr w:type="spellEnd"/>
              <w:r w:rsidR="00A00BC3" w:rsidRPr="005F3527">
                <w:rPr>
                  <w:rStyle w:val="af"/>
                  <w:b/>
                  <w:i/>
                </w:rPr>
                <w:t>-</w:t>
              </w:r>
              <w:r w:rsidR="00A00BC3" w:rsidRPr="005F3527">
                <w:rPr>
                  <w:rStyle w:val="af"/>
                  <w:b/>
                  <w:i/>
                  <w:lang w:val="en-US"/>
                </w:rPr>
                <w:t>fact</w:t>
              </w:r>
              <w:r w:rsidR="00A00BC3" w:rsidRPr="005F3527">
                <w:rPr>
                  <w:rStyle w:val="af"/>
                  <w:b/>
                  <w:i/>
                </w:rPr>
                <w:t>.</w:t>
              </w:r>
              <w:proofErr w:type="spellStart"/>
              <w:r w:rsidR="00A00BC3" w:rsidRPr="005F3527">
                <w:rPr>
                  <w:rStyle w:val="af"/>
                  <w:b/>
                  <w:i/>
                  <w:lang w:val="en-US"/>
                </w:rPr>
                <w:t>ru</w:t>
              </w:r>
              <w:proofErr w:type="spellEnd"/>
            </w:hyperlink>
          </w:p>
          <w:bookmarkEnd w:id="0"/>
          <w:p w14:paraId="6948A2A3" w14:textId="7389A7A5" w:rsidR="00042958" w:rsidRDefault="00042958" w:rsidP="00042958"/>
        </w:tc>
      </w:tr>
    </w:tbl>
    <w:p w14:paraId="75DAFA4E" w14:textId="2AACC7AC" w:rsidR="00611041" w:rsidRDefault="00611041" w:rsidP="00611041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и Федерация конного спорта Санкт</w:t>
      </w:r>
      <w:r w:rsidRPr="00B74755">
        <w:t>-Петербурга не несут</w:t>
      </w:r>
      <w:r>
        <w:t xml:space="preserve"> ответственности по вопросам финансовых обязательств Оргкомитета.</w:t>
      </w:r>
      <w:r w:rsidR="007A7F6A">
        <w:br/>
      </w:r>
    </w:p>
    <w:p w14:paraId="2BA77B03" w14:textId="0F953B20" w:rsidR="0074216F" w:rsidRPr="005C2D58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5C2D58">
        <w:rPr>
          <w:b/>
          <w:sz w:val="28"/>
        </w:rPr>
        <w:t xml:space="preserve">ГЛАВНАЯ СУДЕЙСКАЯ </w:t>
      </w:r>
      <w:r w:rsidR="00D95EA7" w:rsidRPr="005C2D58">
        <w:rPr>
          <w:b/>
          <w:sz w:val="28"/>
        </w:rPr>
        <w:t>КОЛЛЕГИЯ И ОФИЦИАЛЬНЫЕ ЛИЦА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3426"/>
        <w:gridCol w:w="2816"/>
        <w:gridCol w:w="1417"/>
        <w:gridCol w:w="2442"/>
      </w:tblGrid>
      <w:tr w:rsidR="0074216F" w14:paraId="1577580F" w14:textId="77777777" w:rsidTr="00D95EA7">
        <w:tc>
          <w:tcPr>
            <w:tcW w:w="342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5326F509" w14:textId="77777777" w:rsidR="0074216F" w:rsidRDefault="0074216F">
            <w:pPr>
              <w:pStyle w:val="230"/>
              <w:ind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1893370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62B302CC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4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14:paraId="087F449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</w:tr>
      <w:tr w:rsidR="0074216F" w14:paraId="4E792C2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1E79ECF3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 xml:space="preserve">Главный судья 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4683F447" w14:textId="43C1FA4D" w:rsidR="0074216F" w:rsidRPr="00567C1C" w:rsidRDefault="00123C31" w:rsidP="00864E77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Мещерская Н.В.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4F3F2501" w14:textId="6C2D6DF4" w:rsidR="0074216F" w:rsidRPr="00567C1C" w:rsidRDefault="00D95EA7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47B6FB4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702E22B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199F8CE4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Судья на стиль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0EA7E61C" w14:textId="168A5EEE" w:rsidR="004E4533" w:rsidRDefault="004E4533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Калинина О.В.</w:t>
            </w:r>
          </w:p>
          <w:p w14:paraId="54FC3B07" w14:textId="4415AD58" w:rsidR="00123C31" w:rsidRPr="00567C1C" w:rsidRDefault="00123C31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Мещерская Н.В.</w:t>
            </w:r>
          </w:p>
          <w:p w14:paraId="4F96D2C5" w14:textId="59D55B6A" w:rsidR="00BD2C9B" w:rsidRPr="00567C1C" w:rsidRDefault="00BD2C9B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70AAC6EE" w14:textId="77777777" w:rsidR="004E4533" w:rsidRDefault="004E4533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2К</w:t>
            </w:r>
          </w:p>
          <w:p w14:paraId="0B763D50" w14:textId="629E7E23" w:rsidR="0074216F" w:rsidRPr="00567C1C" w:rsidRDefault="00D95EA7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  <w:p w14:paraId="4A40533C" w14:textId="100B8D2D" w:rsidR="00BD2C9B" w:rsidRPr="00567C1C" w:rsidRDefault="00BD2C9B">
            <w:pPr>
              <w:pStyle w:val="230"/>
              <w:ind w:firstLine="0"/>
              <w:jc w:val="left"/>
            </w:pP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5DEC30F" w14:textId="77777777" w:rsidR="0074216F" w:rsidRPr="00567C1C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  <w:p w14:paraId="28C5C0E4" w14:textId="77777777" w:rsidR="00042958" w:rsidRPr="00567C1C" w:rsidRDefault="00042958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  <w:p w14:paraId="20C60036" w14:textId="2633BDEF" w:rsidR="00BD2C9B" w:rsidRPr="00567C1C" w:rsidRDefault="00BD2C9B">
            <w:pPr>
              <w:pStyle w:val="230"/>
              <w:ind w:firstLine="0"/>
              <w:jc w:val="left"/>
            </w:pPr>
          </w:p>
        </w:tc>
      </w:tr>
      <w:tr w:rsidR="0074216F" w14:paraId="73B9632A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74AB818E" w14:textId="5A336B2E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Главный секретарь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7296210A" w14:textId="59B0A86A" w:rsidR="0074216F" w:rsidRPr="00567C1C" w:rsidRDefault="00D95EA7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Рябкова Л.</w:t>
            </w:r>
            <w:r w:rsidR="00042958" w:rsidRPr="00567C1C">
              <w:rPr>
                <w:rFonts w:ascii="Times New Roman" w:hAnsi="Times New Roman"/>
                <w:b/>
                <w:i/>
                <w:sz w:val="24"/>
              </w:rPr>
              <w:t>С.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047E719A" w14:textId="0B220AD6" w:rsidR="0074216F" w:rsidRPr="00567C1C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1D8C2E4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64010E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2A1E4742" w14:textId="72821A3B" w:rsidR="0074216F" w:rsidRPr="00567C1C" w:rsidRDefault="00971BC0" w:rsidP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Курс-дизайнер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66A08943" w14:textId="166ACBF7" w:rsidR="0074216F" w:rsidRPr="00567C1C" w:rsidRDefault="00D95EA7" w:rsidP="008A068B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Анисимова Н</w:t>
            </w:r>
            <w:r w:rsidR="008A068B" w:rsidRPr="00567C1C">
              <w:rPr>
                <w:rFonts w:ascii="Times New Roman" w:hAnsi="Times New Roman"/>
                <w:b/>
                <w:i/>
                <w:sz w:val="24"/>
              </w:rPr>
              <w:t>.И</w:t>
            </w:r>
            <w:r w:rsidRPr="00567C1C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37BECAD3" w14:textId="248CFF0C" w:rsidR="0074216F" w:rsidRPr="00567C1C" w:rsidRDefault="00D95EA7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D77C151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5E478AA7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42D5248A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Стюард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05E7ABEF" w14:textId="0DE9D605" w:rsidR="0074216F" w:rsidRPr="00567C1C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Кошелева М.А.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23BBB596" w14:textId="178EC547" w:rsidR="0074216F" w:rsidRPr="00567C1C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331F316" w14:textId="022AF0C9" w:rsidR="0074216F" w:rsidRPr="00567C1C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</w:t>
            </w:r>
          </w:p>
        </w:tc>
      </w:tr>
      <w:tr w:rsidR="0074216F" w14:paraId="3CCAFE54" w14:textId="77777777" w:rsidTr="00D95EA7">
        <w:tc>
          <w:tcPr>
            <w:tcW w:w="342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799F05A7" w14:textId="77777777" w:rsidR="0074216F" w:rsidRPr="00567C1C" w:rsidRDefault="00971BC0">
            <w:pPr>
              <w:pStyle w:val="230"/>
              <w:ind w:firstLine="0"/>
              <w:jc w:val="left"/>
            </w:pPr>
            <w:r w:rsidRPr="00567C1C">
              <w:rPr>
                <w:rFonts w:ascii="Times New Roman" w:hAnsi="Times New Roman"/>
                <w:sz w:val="24"/>
              </w:rPr>
              <w:t>Ветеринарный врач</w:t>
            </w:r>
          </w:p>
        </w:tc>
        <w:tc>
          <w:tcPr>
            <w:tcW w:w="281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64A8C177" w14:textId="5E901379" w:rsidR="0074216F" w:rsidRPr="00567C1C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567C1C">
              <w:rPr>
                <w:rFonts w:ascii="Times New Roman" w:hAnsi="Times New Roman"/>
                <w:b/>
                <w:i/>
                <w:sz w:val="24"/>
              </w:rPr>
              <w:t>Петрова Н.О.</w:t>
            </w:r>
          </w:p>
        </w:tc>
        <w:tc>
          <w:tcPr>
            <w:tcW w:w="1417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3912DE5A" w14:textId="77777777" w:rsidR="0074216F" w:rsidRPr="00567C1C" w:rsidRDefault="0074216F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14:paraId="23E900A8" w14:textId="77777777" w:rsidR="0074216F" w:rsidRPr="00567C1C" w:rsidRDefault="0074216F">
            <w:pPr>
              <w:pStyle w:val="230"/>
              <w:ind w:firstLine="0"/>
              <w:jc w:val="left"/>
              <w:rPr>
                <w:i/>
              </w:rPr>
            </w:pPr>
          </w:p>
        </w:tc>
      </w:tr>
    </w:tbl>
    <w:p w14:paraId="528BB96D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ТЕХНИЧЕСКИЕ УСЛОВИЯ</w:t>
      </w:r>
    </w:p>
    <w:p w14:paraId="55556D6D" w14:textId="77777777" w:rsidR="0074216F" w:rsidRDefault="0074216F">
      <w:pPr>
        <w:pStyle w:val="230"/>
        <w:ind w:left="426" w:hanging="426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B654A1F" w14:textId="77777777">
        <w:tc>
          <w:tcPr>
            <w:tcW w:w="3867" w:type="dxa"/>
            <w:shd w:val="clear" w:color="auto" w:fill="FFFFFF"/>
          </w:tcPr>
          <w:p w14:paraId="4953DED7" w14:textId="77777777" w:rsidR="0074216F" w:rsidRDefault="00971BC0">
            <w:r>
              <w:t>Соревнования проводятся</w:t>
            </w:r>
          </w:p>
        </w:tc>
        <w:tc>
          <w:tcPr>
            <w:tcW w:w="6445" w:type="dxa"/>
            <w:shd w:val="clear" w:color="auto" w:fill="FFFFFF"/>
          </w:tcPr>
          <w:p w14:paraId="3198BBB1" w14:textId="77777777" w:rsidR="0074216F" w:rsidRDefault="00971BC0">
            <w:r>
              <w:t>На открытом грунте</w:t>
            </w:r>
          </w:p>
        </w:tc>
      </w:tr>
      <w:tr w:rsidR="0074216F" w14:paraId="02AEE9B9" w14:textId="77777777">
        <w:tc>
          <w:tcPr>
            <w:tcW w:w="3867" w:type="dxa"/>
            <w:shd w:val="clear" w:color="auto" w:fill="FFFFFF"/>
          </w:tcPr>
          <w:p w14:paraId="07D9526B" w14:textId="77777777" w:rsidR="0074216F" w:rsidRDefault="00971BC0">
            <w:r>
              <w:t>Тип грунта:</w:t>
            </w:r>
          </w:p>
        </w:tc>
        <w:tc>
          <w:tcPr>
            <w:tcW w:w="6445" w:type="dxa"/>
            <w:shd w:val="clear" w:color="auto" w:fill="FFFFFF"/>
          </w:tcPr>
          <w:p w14:paraId="373B8D77" w14:textId="77777777" w:rsidR="0074216F" w:rsidRDefault="00971BC0">
            <w:r>
              <w:t>Песок</w:t>
            </w:r>
          </w:p>
        </w:tc>
      </w:tr>
      <w:tr w:rsidR="0074216F" w14:paraId="704ACF67" w14:textId="77777777">
        <w:tc>
          <w:tcPr>
            <w:tcW w:w="3867" w:type="dxa"/>
            <w:shd w:val="clear" w:color="auto" w:fill="FFFFFF"/>
          </w:tcPr>
          <w:p w14:paraId="0B49095F" w14:textId="77777777" w:rsidR="0074216F" w:rsidRDefault="00971BC0">
            <w:r>
              <w:t>Размеры боевого поля:</w:t>
            </w:r>
          </w:p>
        </w:tc>
        <w:tc>
          <w:tcPr>
            <w:tcW w:w="6445" w:type="dxa"/>
            <w:shd w:val="clear" w:color="auto" w:fill="FFFFFF"/>
          </w:tcPr>
          <w:p w14:paraId="0BF9269B" w14:textId="77777777" w:rsidR="0074216F" w:rsidRDefault="00971BC0">
            <w:r>
              <w:t>88х43</w:t>
            </w:r>
          </w:p>
        </w:tc>
      </w:tr>
      <w:tr w:rsidR="0074216F" w14:paraId="2CB6B57C" w14:textId="77777777">
        <w:tc>
          <w:tcPr>
            <w:tcW w:w="3867" w:type="dxa"/>
            <w:shd w:val="clear" w:color="auto" w:fill="FFFFFF"/>
          </w:tcPr>
          <w:p w14:paraId="0103A1D4" w14:textId="77777777" w:rsidR="0074216F" w:rsidRDefault="00971BC0">
            <w:r>
              <w:t>Размеры разминочного поля:</w:t>
            </w:r>
          </w:p>
        </w:tc>
        <w:tc>
          <w:tcPr>
            <w:tcW w:w="6445" w:type="dxa"/>
            <w:shd w:val="clear" w:color="auto" w:fill="FFFFFF"/>
          </w:tcPr>
          <w:p w14:paraId="0363F4E5" w14:textId="77777777" w:rsidR="0074216F" w:rsidRDefault="00971BC0">
            <w:r>
              <w:t>Разминочное поле 50х26</w:t>
            </w:r>
          </w:p>
        </w:tc>
      </w:tr>
    </w:tbl>
    <w:p w14:paraId="785D0F2C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ПРИГЛАШЕНИЯ И ДОПУСК</w:t>
      </w:r>
    </w:p>
    <w:tbl>
      <w:tblPr>
        <w:tblW w:w="1045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30"/>
        <w:gridCol w:w="5726"/>
      </w:tblGrid>
      <w:tr w:rsidR="0074216F" w14:paraId="3D023998" w14:textId="77777777" w:rsidTr="00D95EA7">
        <w:tc>
          <w:tcPr>
            <w:tcW w:w="4730" w:type="dxa"/>
            <w:shd w:val="clear" w:color="auto" w:fill="FFFFFF"/>
          </w:tcPr>
          <w:p w14:paraId="5E4D4F30" w14:textId="6CF13B9A" w:rsidR="00262AA6" w:rsidRDefault="00262AA6" w:rsidP="00262AA6">
            <w:r>
              <w:t>Категории приглашенных участников:</w:t>
            </w:r>
            <w:r>
              <w:tab/>
              <w:t xml:space="preserve"> </w:t>
            </w:r>
          </w:p>
          <w:p w14:paraId="56E3DE92" w14:textId="77777777" w:rsidR="00262AA6" w:rsidRDefault="00262AA6" w:rsidP="00262AA6">
            <w:r>
              <w:t>Количество лошадей на одного всадника:</w:t>
            </w:r>
          </w:p>
          <w:p w14:paraId="7EDE63B9" w14:textId="24A5ED8F" w:rsidR="00262AA6" w:rsidRDefault="00262AA6" w:rsidP="00262AA6">
            <w:r>
              <w:t>Количество стартов на одну лошадь:</w:t>
            </w:r>
            <w:r>
              <w:tab/>
            </w:r>
          </w:p>
          <w:p w14:paraId="34A4A47F" w14:textId="74CA6979" w:rsidR="00262AA6" w:rsidRDefault="00262AA6" w:rsidP="00262AA6">
            <w:r>
              <w:t xml:space="preserve">При высоте препятствий 115 см и выше – </w:t>
            </w:r>
          </w:p>
          <w:p w14:paraId="2B477261" w14:textId="1BE3E31C" w:rsidR="00262AA6" w:rsidRDefault="00262AA6" w:rsidP="00262AA6">
            <w:r>
              <w:t xml:space="preserve">При высоте препятствий до 110 см включительно – </w:t>
            </w:r>
          </w:p>
          <w:p w14:paraId="6EFBCFB2" w14:textId="47CB01E2" w:rsidR="00262AA6" w:rsidRDefault="00262AA6" w:rsidP="00262AA6">
            <w:r>
              <w:t xml:space="preserve">Для лошадей 4 и 5 лет, независимо от высоты препятствий </w:t>
            </w:r>
          </w:p>
          <w:p w14:paraId="4D5BE569" w14:textId="7501C4D7" w:rsidR="00262AA6" w:rsidRDefault="00262AA6" w:rsidP="00262AA6">
            <w:r>
              <w:t>Количество всадников на лошадь</w:t>
            </w:r>
            <w:r w:rsidR="007A0CB6">
              <w:t xml:space="preserve"> </w:t>
            </w:r>
            <w:r>
              <w:t xml:space="preserve">для лошадей 4 – 5 лет </w:t>
            </w:r>
          </w:p>
          <w:p w14:paraId="251C0395" w14:textId="38337837" w:rsidR="0074216F" w:rsidRDefault="00262AA6" w:rsidP="00082862">
            <w:r>
              <w:t xml:space="preserve">Для лошадей 6 лет и старше – </w:t>
            </w:r>
          </w:p>
        </w:tc>
        <w:tc>
          <w:tcPr>
            <w:tcW w:w="5726" w:type="dxa"/>
            <w:shd w:val="clear" w:color="auto" w:fill="FFFFFF"/>
          </w:tcPr>
          <w:p w14:paraId="51C936DE" w14:textId="77777777" w:rsidR="00082862" w:rsidRDefault="00082862" w:rsidP="00350AF7">
            <w:r>
              <w:t xml:space="preserve">Все возраста </w:t>
            </w:r>
          </w:p>
          <w:p w14:paraId="0B2F4FC1" w14:textId="77777777" w:rsidR="00082862" w:rsidRDefault="00082862" w:rsidP="00350AF7">
            <w:r>
              <w:t xml:space="preserve">Не ограниченно </w:t>
            </w:r>
          </w:p>
          <w:p w14:paraId="4FAFE15E" w14:textId="77777777" w:rsidR="00082862" w:rsidRDefault="00082862" w:rsidP="00350AF7"/>
          <w:p w14:paraId="36532024" w14:textId="77777777" w:rsidR="00082862" w:rsidRDefault="00082862" w:rsidP="00350AF7">
            <w:r>
              <w:t xml:space="preserve">не более 2 маршрутов в день </w:t>
            </w:r>
          </w:p>
          <w:p w14:paraId="0A843F15" w14:textId="77777777" w:rsidR="00082862" w:rsidRDefault="00082862" w:rsidP="00350AF7"/>
          <w:p w14:paraId="64F8EFCD" w14:textId="2CEC71E8" w:rsidR="00082862" w:rsidRDefault="00082862" w:rsidP="00350AF7">
            <w:r>
              <w:t xml:space="preserve">не более 3 маршрутов в день </w:t>
            </w:r>
          </w:p>
          <w:p w14:paraId="56AFAF7F" w14:textId="77777777" w:rsidR="00082862" w:rsidRDefault="00082862" w:rsidP="00350AF7"/>
          <w:p w14:paraId="7CE0D9A3" w14:textId="77777777" w:rsidR="00082862" w:rsidRDefault="00082862" w:rsidP="00350AF7">
            <w:r>
              <w:t xml:space="preserve">не более двух маршрутов в день </w:t>
            </w:r>
          </w:p>
          <w:p w14:paraId="205E0968" w14:textId="2A62B9DA" w:rsidR="00082862" w:rsidRDefault="00082862" w:rsidP="00350AF7">
            <w:r>
              <w:t xml:space="preserve">не допускается участие более одного спортсмена на лошадь в течение всего турнира </w:t>
            </w:r>
          </w:p>
          <w:p w14:paraId="3EC23F46" w14:textId="529B9034" w:rsidR="0074216F" w:rsidRDefault="00082862" w:rsidP="00350AF7">
            <w:r w:rsidRPr="00082862">
              <w:t>не более двух участников в течение всего турнира</w:t>
            </w:r>
          </w:p>
        </w:tc>
      </w:tr>
      <w:tr w:rsidR="0074216F" w14:paraId="5D9AF787" w14:textId="77777777" w:rsidTr="00D95EA7">
        <w:tc>
          <w:tcPr>
            <w:tcW w:w="4730" w:type="dxa"/>
            <w:shd w:val="clear" w:color="auto" w:fill="FFFFFF"/>
          </w:tcPr>
          <w:p w14:paraId="5E8107AB" w14:textId="58AF4D1B" w:rsidR="0074216F" w:rsidRDefault="0074216F"/>
        </w:tc>
        <w:tc>
          <w:tcPr>
            <w:tcW w:w="5726" w:type="dxa"/>
            <w:shd w:val="clear" w:color="auto" w:fill="FFFFFF"/>
          </w:tcPr>
          <w:p w14:paraId="17100BA2" w14:textId="7B3FC681" w:rsidR="0074216F" w:rsidRDefault="0074216F"/>
        </w:tc>
      </w:tr>
    </w:tbl>
    <w:p w14:paraId="11A76674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 xml:space="preserve">ДОПУСК К УЧАСТИЮ В СОРЕВНОВАНИЯХ: </w:t>
      </w:r>
    </w:p>
    <w:tbl>
      <w:tblPr>
        <w:tblW w:w="107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47"/>
        <w:gridCol w:w="973"/>
      </w:tblGrid>
      <w:tr w:rsidR="0074216F" w14:paraId="5D73FF95" w14:textId="77777777" w:rsidTr="00D95EA7">
        <w:tc>
          <w:tcPr>
            <w:tcW w:w="9747" w:type="dxa"/>
            <w:shd w:val="clear" w:color="auto" w:fill="FFFFFF"/>
          </w:tcPr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6409"/>
            </w:tblGrid>
            <w:tr w:rsidR="0074216F" w14:paraId="56703204" w14:textId="77777777" w:rsidTr="00D95EA7"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3F3F3"/>
                </w:tcPr>
                <w:p w14:paraId="5E12355F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Соревнование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14:paraId="7B96776B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74216F" w14:paraId="7A6D67C2" w14:textId="77777777" w:rsidTr="00D95EA7"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FE95634" w14:textId="3FDDE428" w:rsidR="007A0CB6" w:rsidRPr="007A0CB6" w:rsidRDefault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Конкур </w:t>
                  </w:r>
                  <w:r>
                    <w:rPr>
                      <w:b/>
                      <w:i/>
                      <w:lang w:val="en-US"/>
                    </w:rPr>
                    <w:t>LL</w:t>
                  </w:r>
                </w:p>
                <w:p w14:paraId="3E86A554" w14:textId="77777777" w:rsidR="0074216F" w:rsidRDefault="00971BC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Общий зачет (открытый класс)</w:t>
                  </w:r>
                </w:p>
                <w:p w14:paraId="265A4F93" w14:textId="77777777" w:rsidR="007A0CB6" w:rsidRDefault="007A0CB6" w:rsidP="007A0CB6">
                  <w:r>
                    <w:t>Мужчины, женщины</w:t>
                  </w:r>
                </w:p>
                <w:p w14:paraId="293B9DE5" w14:textId="55B5B69B" w:rsidR="007A0CB6" w:rsidRDefault="007A0CB6" w:rsidP="005C2D58">
                  <w:r>
                    <w:t>Юноши, девушки (14-18 лет)</w:t>
                  </w:r>
                </w:p>
              </w:tc>
              <w:tc>
                <w:tcPr>
                  <w:tcW w:w="6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2516E1" w14:textId="043EC317" w:rsidR="0074216F" w:rsidRDefault="00971BC0">
                  <w:r>
                    <w:t>Спортсмены 1</w:t>
                  </w:r>
                  <w:r w:rsidR="000A3B9E">
                    <w:t>4</w:t>
                  </w:r>
                  <w:r>
                    <w:t xml:space="preserve"> лет (20</w:t>
                  </w:r>
                  <w:r w:rsidR="000A3B9E">
                    <w:t>09</w:t>
                  </w:r>
                  <w:r>
                    <w:t xml:space="preserve"> г.р.) и старше на лошадях 4 лет (201</w:t>
                  </w:r>
                  <w:r w:rsidR="00D95EA7" w:rsidRPr="00D95EA7">
                    <w:t>9</w:t>
                  </w:r>
                  <w:r>
                    <w:t xml:space="preserve"> г.р.) и старше</w:t>
                  </w:r>
                </w:p>
                <w:p w14:paraId="7CEBBAE2" w14:textId="0A1DFD78" w:rsidR="0074216F" w:rsidRDefault="00971BC0" w:rsidP="00132419">
                  <w:r>
                    <w:t>До достижения 16 лет всадники не могут принимать участие на лошадях моложе 6 лет (201</w:t>
                  </w:r>
                  <w:r w:rsidR="00D95EA7" w:rsidRPr="00D95EA7">
                    <w:t>7</w:t>
                  </w:r>
                  <w:r>
                    <w:t>г.р.)</w:t>
                  </w:r>
                </w:p>
              </w:tc>
            </w:tr>
            <w:tr w:rsidR="0074216F" w14:paraId="261277A3" w14:textId="77777777" w:rsidTr="007A0CB6">
              <w:trPr>
                <w:trHeight w:val="636"/>
              </w:trPr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2A41650C" w14:textId="77777777" w:rsidR="0074216F" w:rsidRDefault="00971BC0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Дети </w:t>
                  </w:r>
                </w:p>
                <w:p w14:paraId="394A558C" w14:textId="77777777" w:rsidR="00A42052" w:rsidRDefault="00A42052" w:rsidP="00A42052">
                  <w:r>
                    <w:t>Мальчики и девочки 12-14 лет</w:t>
                  </w:r>
                </w:p>
                <w:p w14:paraId="523280D3" w14:textId="73C0C162" w:rsidR="00A42052" w:rsidRDefault="00A42052" w:rsidP="00A42052">
                  <w:r>
                    <w:t>Мальчики и девочки 10-12 лет</w:t>
                  </w:r>
                </w:p>
              </w:tc>
              <w:tc>
                <w:tcPr>
                  <w:tcW w:w="640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C11E889" w14:textId="1915956D" w:rsidR="0074216F" w:rsidRDefault="00971BC0" w:rsidP="009D6523">
                  <w:r>
                    <w:t>Мальчики и девочки 1</w:t>
                  </w:r>
                  <w:r w:rsidR="009D6523">
                    <w:t>0</w:t>
                  </w:r>
                  <w:r>
                    <w:t>-14 лет (201</w:t>
                  </w:r>
                  <w:r w:rsidR="009D6523">
                    <w:t>3</w:t>
                  </w:r>
                  <w:r>
                    <w:t>-200</w:t>
                  </w:r>
                  <w:r w:rsidR="00D95EA7" w:rsidRPr="00D95EA7">
                    <w:t>9</w:t>
                  </w:r>
                  <w:r>
                    <w:t xml:space="preserve">г.р.) на лошадях 6 лет и старше </w:t>
                  </w:r>
                </w:p>
              </w:tc>
            </w:tr>
            <w:tr w:rsidR="007A0CB6" w14:paraId="28B42626" w14:textId="77777777" w:rsidTr="009D6523">
              <w:trPr>
                <w:trHeight w:val="1453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6EF82D93" w14:textId="638D9CDC" w:rsidR="007A0CB6" w:rsidRDefault="00A42052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Конкур</w:t>
                  </w:r>
                  <w:r w:rsidR="00924864">
                    <w:rPr>
                      <w:b/>
                      <w:i/>
                    </w:rPr>
                    <w:t xml:space="preserve"> </w:t>
                  </w:r>
                  <w:r w:rsidRPr="00A42052">
                    <w:rPr>
                      <w:b/>
                      <w:i/>
                    </w:rPr>
                    <w:t>(высота в холке до 150 см)</w:t>
                  </w:r>
                </w:p>
                <w:p w14:paraId="503896FA" w14:textId="77777777" w:rsidR="00A42052" w:rsidRDefault="00A42052" w:rsidP="00A4205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Всадники на лошадях до 150 см. в холке:</w:t>
                  </w:r>
                </w:p>
                <w:p w14:paraId="655F8958" w14:textId="19B2E9E0" w:rsidR="00A42052" w:rsidRPr="00A42052" w:rsidRDefault="00A42052" w:rsidP="00A42052">
                  <w:r w:rsidRPr="00A42052">
                    <w:t>Всадники 9-</w:t>
                  </w:r>
                  <w:r w:rsidR="009D6523">
                    <w:t>1</w:t>
                  </w:r>
                  <w:r w:rsidRPr="00A42052">
                    <w:t>6 лет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4EF59C9" w14:textId="16E19FD0" w:rsidR="00365682" w:rsidRPr="00365682" w:rsidRDefault="00365682" w:rsidP="00365682">
                  <w:r w:rsidRPr="00365682">
                    <w:t xml:space="preserve">Пони от 110 до 130 см в холке - спортсмены не старше 14-ти лет. </w:t>
                  </w:r>
                </w:p>
                <w:p w14:paraId="1D24D2B5" w14:textId="3B919AC4" w:rsidR="007A0CB6" w:rsidRDefault="00365682" w:rsidP="00132419">
                  <w:pPr>
                    <w:rPr>
                      <w:u w:val="single"/>
                    </w:rPr>
                  </w:pPr>
                  <w:r w:rsidRPr="00365682">
                    <w:t xml:space="preserve">Пони </w:t>
                  </w:r>
                  <w:r>
                    <w:t xml:space="preserve">от </w:t>
                  </w:r>
                  <w:r w:rsidRPr="00365682">
                    <w:t xml:space="preserve">131 </w:t>
                  </w:r>
                  <w:r>
                    <w:t>до</w:t>
                  </w:r>
                  <w:r w:rsidRPr="00365682">
                    <w:t xml:space="preserve"> 150 см в холке - всадник до 16 лет. Минимальный возраст всадника - 9 лет (201</w:t>
                  </w:r>
                  <w:r w:rsidR="000A3B9E">
                    <w:t>4</w:t>
                  </w:r>
                  <w:r w:rsidRPr="00365682">
                    <w:t xml:space="preserve"> г.р.) </w:t>
                  </w:r>
                  <w:r w:rsidR="00DA4963">
                    <w:t xml:space="preserve"> Возраст </w:t>
                  </w:r>
                  <w:r w:rsidR="00DA4963" w:rsidRPr="00DA4963">
                    <w:t>лошад</w:t>
                  </w:r>
                  <w:r w:rsidR="00DA4963">
                    <w:t>и (пони)</w:t>
                  </w:r>
                  <w:r w:rsidR="00DA4963" w:rsidRPr="00DA4963">
                    <w:t xml:space="preserve"> 6 лет и старше</w:t>
                  </w:r>
                  <w:r w:rsidR="00DA4963">
                    <w:t>.</w:t>
                  </w:r>
                  <w:r w:rsidR="00DA4963" w:rsidRPr="00DA4963">
                    <w:t xml:space="preserve"> </w:t>
                  </w:r>
                </w:p>
              </w:tc>
            </w:tr>
            <w:tr w:rsidR="009D6523" w14:paraId="7EB5A61F" w14:textId="77777777" w:rsidTr="007A0CB6">
              <w:trPr>
                <w:trHeight w:val="399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CD271EC" w14:textId="77777777" w:rsidR="00CD2FE7" w:rsidRPr="00CD2FE7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 xml:space="preserve">ДОПУСК К ОТКРЫТОЙ ТРЕНИРОВКЕ: </w:t>
                  </w:r>
                </w:p>
                <w:p w14:paraId="38ABDAB8" w14:textId="676C4C40" w:rsidR="009D6523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ab/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3F2A521" w14:textId="47C9E95B" w:rsidR="009D6523" w:rsidRPr="00CD2FE7" w:rsidRDefault="00CD2FE7" w:rsidP="000A3B9E">
                  <w:r w:rsidRPr="00CD2FE7">
                    <w:t>Всадники 7-</w:t>
                  </w:r>
                  <w:r w:rsidR="000A3B9E">
                    <w:t>8</w:t>
                  </w:r>
                  <w:r w:rsidRPr="00CD2FE7">
                    <w:t xml:space="preserve"> лет (2016-201</w:t>
                  </w:r>
                  <w:r w:rsidR="000A3B9E">
                    <w:t>5</w:t>
                  </w:r>
                  <w:r w:rsidRPr="00CD2FE7">
                    <w:t>г.г.р.) на лошадях 6 лет (2017 г.р.) и старше высотой в холке до 150 см</w:t>
                  </w:r>
                  <w:r w:rsidR="00DA4963">
                    <w:t xml:space="preserve">. </w:t>
                  </w:r>
                  <w:r w:rsidR="00DA4963" w:rsidRPr="00DA4963">
                    <w:t>Маршруты не выше 50 см.</w:t>
                  </w:r>
                </w:p>
              </w:tc>
            </w:tr>
          </w:tbl>
          <w:p w14:paraId="2D846499" w14:textId="77777777" w:rsidR="0074216F" w:rsidRDefault="0074216F"/>
        </w:tc>
        <w:tc>
          <w:tcPr>
            <w:tcW w:w="973" w:type="dxa"/>
            <w:shd w:val="clear" w:color="auto" w:fill="FFFFFF"/>
          </w:tcPr>
          <w:p w14:paraId="4B141B9C" w14:textId="77777777" w:rsidR="0074216F" w:rsidRDefault="0074216F"/>
        </w:tc>
      </w:tr>
    </w:tbl>
    <w:p w14:paraId="4620D96F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ЗАЯВКИ</w:t>
      </w:r>
    </w:p>
    <w:p w14:paraId="75425D26" w14:textId="77777777" w:rsidR="0074216F" w:rsidRDefault="00971BC0">
      <w:pPr>
        <w:ind w:firstLine="567"/>
        <w:jc w:val="both"/>
      </w:pPr>
      <w:r>
        <w:t>Предварительные заявки подаются</w:t>
      </w:r>
      <w:r>
        <w:rPr>
          <w:i/>
          <w:color w:val="0000FF"/>
        </w:rPr>
        <w:t>:</w:t>
      </w:r>
    </w:p>
    <w:p w14:paraId="0DFC753E" w14:textId="201748AD" w:rsidR="0074216F" w:rsidRDefault="00971BC0" w:rsidP="00042958">
      <w:pPr>
        <w:ind w:firstLine="567"/>
        <w:jc w:val="both"/>
      </w:pPr>
      <w:r>
        <w:rPr>
          <w:b/>
          <w:u w:val="single"/>
        </w:rPr>
        <w:t xml:space="preserve">До </w:t>
      </w:r>
      <w:r w:rsidR="00F471E5">
        <w:rPr>
          <w:b/>
          <w:u w:val="single"/>
        </w:rPr>
        <w:t>0</w:t>
      </w:r>
      <w:r w:rsidR="008A7094">
        <w:rPr>
          <w:b/>
          <w:u w:val="single"/>
        </w:rPr>
        <w:t>3</w:t>
      </w:r>
      <w:r>
        <w:rPr>
          <w:b/>
          <w:u w:val="single"/>
        </w:rPr>
        <w:t>.0</w:t>
      </w:r>
      <w:r w:rsidR="00F471E5">
        <w:rPr>
          <w:b/>
          <w:u w:val="single"/>
        </w:rPr>
        <w:t>8</w:t>
      </w:r>
      <w:r>
        <w:rPr>
          <w:b/>
          <w:u w:val="single"/>
        </w:rPr>
        <w:t>.202</w:t>
      </w:r>
      <w:r w:rsidR="00D95EA7" w:rsidRPr="00D95EA7">
        <w:rPr>
          <w:b/>
          <w:u w:val="single"/>
        </w:rPr>
        <w:t>3</w:t>
      </w:r>
      <w:r>
        <w:rPr>
          <w:b/>
          <w:u w:val="single"/>
        </w:rPr>
        <w:t xml:space="preserve">г, </w:t>
      </w:r>
      <w:proofErr w:type="spellStart"/>
      <w:r>
        <w:rPr>
          <w:b/>
          <w:u w:val="single"/>
        </w:rPr>
        <w:t>e-mail</w:t>
      </w:r>
      <w:proofErr w:type="spellEnd"/>
      <w:r>
        <w:rPr>
          <w:b/>
          <w:u w:val="single"/>
        </w:rPr>
        <w:t xml:space="preserve">: </w:t>
      </w:r>
      <w:hyperlink r:id="rId13" w:history="1">
        <w:r w:rsidR="00042958" w:rsidRPr="00FD1875">
          <w:rPr>
            <w:rStyle w:val="af"/>
            <w:b/>
            <w:lang w:val="en-US"/>
          </w:rPr>
          <w:t>sport</w:t>
        </w:r>
        <w:r w:rsidR="00042958" w:rsidRPr="00FD1875">
          <w:rPr>
            <w:rStyle w:val="af"/>
            <w:b/>
          </w:rPr>
          <w:t>@</w:t>
        </w:r>
        <w:proofErr w:type="spellStart"/>
        <w:r w:rsidR="00042958" w:rsidRPr="00FD1875">
          <w:rPr>
            <w:rStyle w:val="af"/>
            <w:b/>
            <w:lang w:val="en-US"/>
          </w:rPr>
          <w:t>ksk</w:t>
        </w:r>
        <w:proofErr w:type="spellEnd"/>
        <w:r w:rsidR="00042958" w:rsidRPr="00FD1875">
          <w:rPr>
            <w:rStyle w:val="af"/>
            <w:b/>
          </w:rPr>
          <w:t>-</w:t>
        </w:r>
        <w:r w:rsidR="00042958" w:rsidRPr="00FD1875">
          <w:rPr>
            <w:rStyle w:val="af"/>
            <w:b/>
            <w:lang w:val="en-US"/>
          </w:rPr>
          <w:t>fact</w:t>
        </w:r>
        <w:r w:rsidR="00042958" w:rsidRPr="00FD1875">
          <w:rPr>
            <w:rStyle w:val="af"/>
            <w:b/>
          </w:rPr>
          <w:t>.</w:t>
        </w:r>
        <w:proofErr w:type="spellStart"/>
        <w:r w:rsidR="00042958" w:rsidRPr="00FD1875">
          <w:rPr>
            <w:rStyle w:val="af"/>
            <w:b/>
            <w:lang w:val="en-US"/>
          </w:rPr>
          <w:t>ru</w:t>
        </w:r>
        <w:proofErr w:type="spellEnd"/>
      </w:hyperlink>
      <w:r w:rsidR="00D95EA7" w:rsidRPr="00D95EA7">
        <w:rPr>
          <w:b/>
          <w:u w:val="single"/>
        </w:rPr>
        <w:t xml:space="preserve"> </w:t>
      </w:r>
      <w:r w:rsidR="00D95EA7">
        <w:rPr>
          <w:b/>
          <w:u w:val="single"/>
        </w:rPr>
        <w:t>до</w:t>
      </w:r>
      <w:r>
        <w:rPr>
          <w:b/>
          <w:u w:val="single"/>
        </w:rPr>
        <w:t xml:space="preserve"> 20:00</w:t>
      </w:r>
    </w:p>
    <w:p w14:paraId="292A7782" w14:textId="77777777" w:rsidR="0074216F" w:rsidRDefault="0074216F">
      <w:pPr>
        <w:pStyle w:val="230"/>
        <w:ind w:firstLine="0"/>
        <w:rPr>
          <w:rFonts w:ascii="Times New Roman" w:hAnsi="Times New Roman"/>
          <w:sz w:val="24"/>
        </w:rPr>
      </w:pPr>
    </w:p>
    <w:p w14:paraId="5D37819A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УЧАСТИЕ</w:t>
      </w:r>
    </w:p>
    <w:p w14:paraId="2B4D54D0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На мандатную комиссию должны быть предоставлены следующие документы:</w:t>
      </w:r>
    </w:p>
    <w:p w14:paraId="43D29A44" w14:textId="003EFCAE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заявка по форме (с указанием роста для лошадей до 150 см в холке);</w:t>
      </w:r>
    </w:p>
    <w:p w14:paraId="0174F2CE" w14:textId="1C116F38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паспорт(а) спортивной лошади ФКСР</w:t>
      </w:r>
      <w:r w:rsidRPr="00132419">
        <w:rPr>
          <w:rFonts w:ascii="Times New Roman" w:hAnsi="Times New Roman"/>
          <w:sz w:val="24"/>
        </w:rPr>
        <w:t>;</w:t>
      </w:r>
    </w:p>
    <w:p w14:paraId="7E9382FA" w14:textId="51E48C1B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>
        <w:rPr>
          <w:rFonts w:ascii="Times New Roman" w:hAnsi="Times New Roman"/>
          <w:sz w:val="24"/>
        </w:rPr>
        <w:t xml:space="preserve"> –при наличии</w:t>
      </w:r>
      <w:r w:rsidRPr="00F3496C">
        <w:rPr>
          <w:rFonts w:ascii="Times New Roman" w:hAnsi="Times New Roman"/>
          <w:sz w:val="24"/>
        </w:rPr>
        <w:t>;</w:t>
      </w:r>
    </w:p>
    <w:p w14:paraId="7C14AF39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0931392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6562973C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действующий страховой полис или уведомление ФКСР об оформлении страховки через ФКСР;</w:t>
      </w:r>
    </w:p>
    <w:p w14:paraId="6A6545BD" w14:textId="1250D8C7" w:rsid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14:paraId="4A3154CD" w14:textId="77777777" w:rsidR="00F3496C" w:rsidRDefault="00F3496C">
      <w:pPr>
        <w:pStyle w:val="230"/>
        <w:ind w:firstLine="567"/>
      </w:pPr>
    </w:p>
    <w:p w14:paraId="1F0E5FCD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Всадники, не достигшие 16 лет, не могут принимать участие в соревнованиях на лошадях, моложе 6-ти лет.</w:t>
      </w:r>
    </w:p>
    <w:p w14:paraId="4FA2DFA4" w14:textId="77777777" w:rsidR="0074216F" w:rsidRDefault="0074216F">
      <w:pPr>
        <w:pStyle w:val="230"/>
        <w:ind w:firstLine="0"/>
        <w:rPr>
          <w:rFonts w:ascii="Times New Roman" w:hAnsi="Times New Roman"/>
          <w:b/>
          <w:i/>
          <w:sz w:val="24"/>
        </w:rPr>
      </w:pPr>
    </w:p>
    <w:p w14:paraId="366A7823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DFA4A94" w14:textId="77777777">
        <w:tc>
          <w:tcPr>
            <w:tcW w:w="10312" w:type="dxa"/>
            <w:shd w:val="clear" w:color="auto" w:fill="FFFFFF"/>
          </w:tcPr>
          <w:p w14:paraId="2D8F9D39" w14:textId="6E28739B" w:rsidR="0074216F" w:rsidRDefault="00971BC0" w:rsidP="00042958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</w:t>
            </w:r>
            <w:r w:rsidR="00042958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рофилактических прививок в соответствии с эпизоотической обстановкой в регионе.</w:t>
            </w:r>
          </w:p>
          <w:p w14:paraId="798F6A9F" w14:textId="77777777" w:rsidR="0074216F" w:rsidRDefault="00971BC0">
            <w:pPr>
              <w:pStyle w:val="21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Ветеринарная выводка заменяется осмотром по прибытию.</w:t>
            </w:r>
          </w:p>
        </w:tc>
      </w:tr>
    </w:tbl>
    <w:p w14:paraId="560BCA22" w14:textId="2AA82C44" w:rsidR="0074216F" w:rsidRDefault="00971BC0" w:rsidP="005E1189">
      <w:pPr>
        <w:pStyle w:val="230"/>
        <w:ind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Ветеринарный врач – </w:t>
      </w:r>
      <w:r w:rsidR="00D85E8F">
        <w:rPr>
          <w:rFonts w:ascii="Times New Roman" w:hAnsi="Times New Roman"/>
          <w:b/>
          <w:i/>
          <w:sz w:val="24"/>
        </w:rPr>
        <w:t>Петрова Н.О.</w:t>
      </w:r>
    </w:p>
    <w:p w14:paraId="1D56674D" w14:textId="1CA9A0E6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ЖЕРЕБ</w:t>
      </w:r>
      <w:r w:rsidR="005E1189">
        <w:rPr>
          <w:b/>
          <w:sz w:val="28"/>
        </w:rPr>
        <w:t>Ь</w:t>
      </w:r>
      <w:r w:rsidRPr="007A7F6A">
        <w:rPr>
          <w:b/>
          <w:sz w:val="28"/>
        </w:rPr>
        <w:t>ЕВКА УЧАСТНИКОВ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540A0C43" w14:textId="77777777">
        <w:tc>
          <w:tcPr>
            <w:tcW w:w="10312" w:type="dxa"/>
            <w:shd w:val="clear" w:color="auto" w:fill="FFFFFF"/>
          </w:tcPr>
          <w:p w14:paraId="16C5AC7F" w14:textId="3080C32F" w:rsidR="0074216F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Жеребьевка участников состоится: </w:t>
            </w:r>
            <w:r w:rsidR="00E338BE">
              <w:rPr>
                <w:rFonts w:ascii="Times New Roman" w:hAnsi="Times New Roman"/>
                <w:b/>
                <w:i/>
                <w:sz w:val="24"/>
              </w:rPr>
              <w:t>0</w:t>
            </w:r>
            <w:r w:rsidR="008A7094">
              <w:rPr>
                <w:rFonts w:ascii="Times New Roman" w:hAnsi="Times New Roman"/>
                <w:b/>
                <w:i/>
                <w:sz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E338BE">
              <w:rPr>
                <w:rFonts w:ascii="Times New Roman" w:hAnsi="Times New Roman"/>
                <w:b/>
                <w:i/>
                <w:sz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по предварительным заявкам.</w:t>
            </w:r>
          </w:p>
          <w:p w14:paraId="2F4139BE" w14:textId="37441A7B" w:rsidR="00132419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Ознакомиться со стартовым протоколом можно будет </w:t>
            </w:r>
            <w:r w:rsidR="00E338BE">
              <w:rPr>
                <w:rFonts w:ascii="Times New Roman" w:hAnsi="Times New Roman"/>
                <w:b/>
                <w:i/>
                <w:sz w:val="24"/>
              </w:rPr>
              <w:t>0</w:t>
            </w:r>
            <w:r w:rsidR="008A7094">
              <w:rPr>
                <w:rFonts w:ascii="Times New Roman" w:hAnsi="Times New Roman"/>
                <w:b/>
                <w:i/>
                <w:sz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E338BE">
              <w:rPr>
                <w:rFonts w:ascii="Times New Roman" w:hAnsi="Times New Roman"/>
                <w:b/>
                <w:i/>
                <w:sz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042958">
              <w:rPr>
                <w:rFonts w:ascii="Times New Roman" w:hAnsi="Times New Roman"/>
                <w:b/>
                <w:i/>
                <w:sz w:val="24"/>
              </w:rPr>
              <w:t xml:space="preserve">после </w:t>
            </w:r>
            <w:r>
              <w:rPr>
                <w:rFonts w:ascii="Times New Roman" w:hAnsi="Times New Roman"/>
                <w:b/>
                <w:i/>
                <w:sz w:val="24"/>
              </w:rPr>
              <w:t>1:00</w:t>
            </w:r>
          </w:p>
          <w:p w14:paraId="38774E77" w14:textId="7450FC52" w:rsidR="0074216F" w:rsidRDefault="007A7F6A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br/>
            </w:r>
          </w:p>
        </w:tc>
      </w:tr>
    </w:tbl>
    <w:p w14:paraId="208548CC" w14:textId="77777777" w:rsidR="0074216F" w:rsidRPr="00132419" w:rsidRDefault="00971BC0">
      <w:pPr>
        <w:keepNext/>
        <w:numPr>
          <w:ilvl w:val="0"/>
          <w:numId w:val="1"/>
        </w:numPr>
        <w:spacing w:before="200" w:after="100"/>
        <w:rPr>
          <w:sz w:val="22"/>
          <w:szCs w:val="22"/>
        </w:rPr>
      </w:pPr>
      <w:r w:rsidRPr="00132419">
        <w:rPr>
          <w:b/>
          <w:sz w:val="22"/>
          <w:szCs w:val="22"/>
        </w:rPr>
        <w:lastRenderedPageBreak/>
        <w:t>ПРОГРАММА СОРЕВНОВАНИЙ</w:t>
      </w:r>
    </w:p>
    <w:tbl>
      <w:tblPr>
        <w:tblW w:w="10313" w:type="dxa"/>
        <w:tblInd w:w="-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6"/>
        <w:gridCol w:w="1181"/>
        <w:gridCol w:w="3965"/>
        <w:gridCol w:w="3811"/>
      </w:tblGrid>
      <w:tr w:rsidR="00F12088" w:rsidRPr="00132419" w14:paraId="5DFF013B" w14:textId="77777777" w:rsidTr="00100EC7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19721F8" w14:textId="7C8B4A38" w:rsidR="00F12088" w:rsidRPr="00132419" w:rsidRDefault="00F12088" w:rsidP="00F1208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№1.1, №1.2, №1.3</w:t>
            </w:r>
          </w:p>
        </w:tc>
      </w:tr>
      <w:tr w:rsidR="005C2D58" w:rsidRPr="00132419" w14:paraId="270E35D5" w14:textId="77777777" w:rsidTr="00D85E8F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468783" w14:textId="49FF9781" w:rsidR="0074216F" w:rsidRPr="00132419" w:rsidRDefault="00D85E8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1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>.0</w:t>
            </w:r>
            <w:r w:rsidR="008A7094">
              <w:rPr>
                <w:b/>
                <w:color w:val="auto"/>
                <w:sz w:val="22"/>
                <w:szCs w:val="22"/>
              </w:rPr>
              <w:t>7</w:t>
            </w:r>
            <w:r w:rsidRPr="00132419">
              <w:rPr>
                <w:b/>
                <w:color w:val="auto"/>
                <w:sz w:val="22"/>
                <w:szCs w:val="22"/>
              </w:rPr>
              <w:t>.2023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0C9786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C1D73D2" w14:textId="6C413088" w:rsidR="007E5A7D" w:rsidRPr="00132419" w:rsidRDefault="00971BC0" w:rsidP="007E5A7D">
            <w:pPr>
              <w:rPr>
                <w:b/>
                <w:i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№1.1 </w:t>
            </w:r>
          </w:p>
          <w:p w14:paraId="30F0F5B0" w14:textId="51AEB24C" w:rsidR="0074216F" w:rsidRPr="00132419" w:rsidRDefault="007E5A7D" w:rsidP="007E5A7D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>Кавалетти “На стиль всадника” (Ст. XI-41, 3.1.2) (приложение 1)</w:t>
            </w:r>
          </w:p>
        </w:tc>
      </w:tr>
      <w:tr w:rsidR="005C2D58" w:rsidRPr="00132419" w14:paraId="6E01EB7C" w14:textId="77777777" w:rsidTr="00D85E8F"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733FE80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0B75156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B82C1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B80D5CE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B705E4E" w14:textId="386473C6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48974369" w14:textId="00BA5025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>всадники на лошадях до 150 см в холке</w:t>
            </w:r>
            <w:r w:rsidR="00B74755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4548F910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1294661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7DC83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F778D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№1.2 Кавалетти</w:t>
            </w:r>
          </w:p>
          <w:p w14:paraId="6870AA7A" w14:textId="006F6286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 всадника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» с </w:t>
            </w:r>
            <w:proofErr w:type="spellStart"/>
            <w:r w:rsidRPr="00132419">
              <w:rPr>
                <w:b/>
                <w:i/>
                <w:color w:val="auto"/>
                <w:sz w:val="22"/>
                <w:szCs w:val="22"/>
              </w:rPr>
              <w:t>хэндлером</w:t>
            </w:r>
            <w:proofErr w:type="spellEnd"/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1F06C9" w:rsidRPr="00132419">
              <w:rPr>
                <w:b/>
                <w:i/>
                <w:color w:val="auto"/>
                <w:sz w:val="22"/>
                <w:szCs w:val="22"/>
              </w:rPr>
              <w:t xml:space="preserve">(Ст. XI-41, 3.1.2) 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>(приложение 2)</w:t>
            </w:r>
          </w:p>
        </w:tc>
      </w:tr>
      <w:tr w:rsidR="005C2D58" w:rsidRPr="00132419" w14:paraId="6DB635DB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B87C67D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2D65D8F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D020F9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E4C41F" w14:textId="77777777" w:rsidR="00182E37" w:rsidRPr="00132419" w:rsidRDefault="00182E37" w:rsidP="00182E37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6A14D6C" w14:textId="26704D0D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F8DCB1F" w14:textId="5F6D53AD" w:rsidR="0074216F" w:rsidRPr="00132419" w:rsidRDefault="00132419" w:rsidP="00132419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11A118A2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2726689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9D46EB5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5A806E6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№1.3 Кавалетти в две фазы</w:t>
            </w:r>
          </w:p>
          <w:p w14:paraId="6A1D63AB" w14:textId="01434F32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всадника»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r w:rsidRPr="00132419">
              <w:rPr>
                <w:b/>
                <w:color w:val="auto"/>
                <w:sz w:val="22"/>
                <w:szCs w:val="22"/>
              </w:rPr>
              <w:t>)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(приложение 1)</w:t>
            </w:r>
          </w:p>
          <w:p w14:paraId="04858738" w14:textId="37C79618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Вторая фаза состоит из крестовин высотой 20 см и преодолевается </w:t>
            </w:r>
            <w:r w:rsidR="00D85E8F" w:rsidRPr="00132419">
              <w:rPr>
                <w:color w:val="auto"/>
                <w:sz w:val="22"/>
                <w:szCs w:val="22"/>
              </w:rPr>
              <w:t>на галопе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603A49F3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C3AB58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53ACA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C125E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B4AFD5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02FFB67" w14:textId="77777777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79CA4808" w14:textId="5D390728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26BB026A" w14:textId="77777777" w:rsidTr="00D85E8F">
        <w:trPr>
          <w:trHeight w:val="23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788C918" w14:textId="6963FF91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Открытая тренировка 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для маршрутов 1.1, 1.2, 1.3.</w:t>
            </w:r>
            <w:r w:rsidRPr="00132419">
              <w:rPr>
                <w:color w:val="auto"/>
                <w:sz w:val="22"/>
                <w:szCs w:val="22"/>
              </w:rPr>
              <w:tab/>
            </w:r>
          </w:p>
          <w:p w14:paraId="159777DC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6EDDFA1A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54D0A6B6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всадника:</w:t>
            </w:r>
            <w:r w:rsidRPr="00132419">
              <w:rPr>
                <w:color w:val="auto"/>
                <w:sz w:val="22"/>
                <w:szCs w:val="22"/>
              </w:rPr>
              <w:tab/>
              <w:t>Не более 3х</w:t>
            </w:r>
          </w:p>
          <w:p w14:paraId="54A706C1" w14:textId="074B3550" w:rsidR="0074216F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2EDB105A" w14:textId="77777777" w:rsidTr="00D85E8F">
        <w:trPr>
          <w:trHeight w:val="23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F58705A" w14:textId="54DE0903" w:rsidR="0074216F" w:rsidRPr="00132419" w:rsidRDefault="008C784A" w:rsidP="000A3B9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>росмотр маршрут</w:t>
            </w:r>
            <w:r w:rsidR="000A3B9E" w:rsidRPr="00132419">
              <w:rPr>
                <w:b/>
                <w:color w:val="auto"/>
                <w:sz w:val="22"/>
                <w:szCs w:val="22"/>
              </w:rPr>
              <w:t>а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 xml:space="preserve"> №2 </w:t>
            </w:r>
          </w:p>
        </w:tc>
      </w:tr>
      <w:tr w:rsidR="005C2D58" w:rsidRPr="00132419" w14:paraId="6AA18951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50F16A7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EE4C2D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914429F" w14:textId="4C2292E4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№2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4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-</w:t>
            </w:r>
            <w:r w:rsidRPr="00132419">
              <w:rPr>
                <w:b/>
                <w:color w:val="auto"/>
                <w:sz w:val="22"/>
                <w:szCs w:val="22"/>
              </w:rPr>
              <w:t>5</w:t>
            </w:r>
            <w:r w:rsidR="00BA7C6C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94C994A" w14:textId="23FE7674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На стиль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прыжка 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всадника</w:t>
            </w:r>
            <w:r w:rsidRPr="00132419">
              <w:rPr>
                <w:b/>
                <w:color w:val="auto"/>
                <w:sz w:val="22"/>
                <w:szCs w:val="22"/>
              </w:rPr>
              <w:t>» 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) 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(приложение 1)</w:t>
            </w:r>
          </w:p>
        </w:tc>
      </w:tr>
      <w:tr w:rsidR="005C2D58" w:rsidRPr="00132419" w14:paraId="4B406EBA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21DD5A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D9AFAE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D9769F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4C84B72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41682B85" w14:textId="77777777" w:rsidR="00132419" w:rsidRPr="00132419" w:rsidRDefault="00971BC0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30328C9" w14:textId="0D91D912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7FE10C91" w14:textId="77777777" w:rsidTr="00241B04">
        <w:trPr>
          <w:trHeight w:val="301"/>
        </w:trPr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E611E42" w14:textId="0BFD7F09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Открытая тренировка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для маршрута </w:t>
            </w:r>
            <w:r w:rsidR="00123C31">
              <w:rPr>
                <w:color w:val="auto"/>
                <w:sz w:val="22"/>
                <w:szCs w:val="22"/>
              </w:rPr>
              <w:t>№2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</w:t>
            </w:r>
          </w:p>
          <w:p w14:paraId="3ED28F6F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2ED57DC7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4F46F6B6" w14:textId="557E9394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всадника:</w:t>
            </w:r>
            <w:r w:rsidR="00123C31">
              <w:rPr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color w:val="auto"/>
                <w:sz w:val="22"/>
                <w:szCs w:val="22"/>
              </w:rPr>
              <w:t>Не более 3х</w:t>
            </w:r>
          </w:p>
          <w:p w14:paraId="7CBD2929" w14:textId="685B8D52" w:rsidR="00CD2FE7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0B34D439" w14:textId="77777777" w:rsidTr="003B4FD4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6F61FF4" w14:textId="279920F0" w:rsidR="00D45647" w:rsidRPr="00132419" w:rsidRDefault="00D45647" w:rsidP="005F046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и №3</w:t>
            </w:r>
            <w:r w:rsidR="005F0467">
              <w:rPr>
                <w:b/>
                <w:color w:val="auto"/>
                <w:sz w:val="22"/>
                <w:szCs w:val="22"/>
              </w:rPr>
              <w:t>.1, №3.2, №3.3</w:t>
            </w:r>
            <w:r w:rsidR="00E40D78" w:rsidRPr="00E40D78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5BD1F11F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9E2B680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9801FA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34BD4CA" w14:textId="022B33CD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№3</w:t>
            </w:r>
            <w:r w:rsidR="00893F9F">
              <w:rPr>
                <w:b/>
                <w:color w:val="auto"/>
                <w:sz w:val="22"/>
                <w:szCs w:val="22"/>
              </w:rPr>
              <w:t>.1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6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 w:rsidR="00E40D78">
              <w:rPr>
                <w:b/>
                <w:color w:val="auto"/>
                <w:sz w:val="22"/>
                <w:szCs w:val="22"/>
              </w:rPr>
              <w:t>7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2D456E0" w14:textId="77777777" w:rsidR="00F3496C" w:rsidRPr="00132419" w:rsidRDefault="00971BC0" w:rsidP="00F3496C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В норму времени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» (Табл. В2)  </w:t>
            </w:r>
          </w:p>
          <w:p w14:paraId="4F2F11FD" w14:textId="3715C384" w:rsidR="0074216F" w:rsidRPr="00132419" w:rsidRDefault="00F3496C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5C2D58" w:rsidRPr="00132419" w14:paraId="205DB5A9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01C26C7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3086513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41A805E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BB505F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58070528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E40D78" w:rsidRPr="00132419" w14:paraId="493FCAA5" w14:textId="77777777" w:rsidTr="00242191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2942AEE" w14:textId="77777777" w:rsidR="00E40D78" w:rsidRPr="00132419" w:rsidRDefault="00E40D78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E40D78" w:rsidRPr="00132419" w14:paraId="66B96134" w14:textId="77777777" w:rsidTr="005F0AE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27E778A" w14:textId="77777777" w:rsidR="00E40D78" w:rsidRPr="00132419" w:rsidRDefault="00E40D78" w:rsidP="005F0AE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8BCB6D6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ABEF115" w14:textId="444B934F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</w:t>
            </w:r>
            <w:r w:rsidR="00893F9F">
              <w:rPr>
                <w:b/>
                <w:color w:val="auto"/>
                <w:sz w:val="22"/>
                <w:szCs w:val="22"/>
              </w:rPr>
              <w:t>3.2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75</w:t>
            </w:r>
            <w:r w:rsidRPr="00132419">
              <w:rPr>
                <w:b/>
                <w:color w:val="auto"/>
                <w:sz w:val="22"/>
                <w:szCs w:val="22"/>
              </w:rPr>
              <w:t>-8</w:t>
            </w:r>
            <w:r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4A337517" w14:textId="77777777" w:rsidR="00E40D78" w:rsidRPr="00132419" w:rsidRDefault="00E40D78" w:rsidP="005F0AEF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«В норму времени» (Табл. В2)  </w:t>
            </w:r>
          </w:p>
          <w:p w14:paraId="331FD19E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E40D78" w:rsidRPr="00132419" w14:paraId="46C79B2C" w14:textId="77777777" w:rsidTr="005F0AE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0D2FAAE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8E7C98A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F2B955E" w14:textId="77777777" w:rsidR="00E40D78" w:rsidRPr="00132419" w:rsidRDefault="00E40D78" w:rsidP="005F0AE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60DEFA4" w14:textId="77777777" w:rsidR="00E40D78" w:rsidRPr="00132419" w:rsidRDefault="00E40D78" w:rsidP="005F0AEF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3FAF6522" w14:textId="77777777" w:rsidR="00E40D78" w:rsidRPr="00132419" w:rsidRDefault="00E40D78" w:rsidP="005F0AEF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E40D78" w:rsidRPr="00132419" w14:paraId="5ABDB619" w14:textId="77777777" w:rsidTr="00D85E8F"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E2D8070" w14:textId="77777777" w:rsidR="00E40D78" w:rsidRPr="00132419" w:rsidRDefault="00E40D7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2A51EC8" w14:textId="77777777" w:rsidR="00E40D78" w:rsidRPr="00132419" w:rsidRDefault="00E40D7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39AAD2E" w14:textId="77777777" w:rsidR="00E40D78" w:rsidRPr="00132419" w:rsidRDefault="00E40D7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FF2A556" w14:textId="77777777" w:rsidR="00E40D78" w:rsidRPr="00132419" w:rsidRDefault="00E40D78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5C2D58" w:rsidRPr="00132419" w14:paraId="729758B1" w14:textId="77777777" w:rsidTr="00971BC0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A9AE030" w14:textId="38915FCB" w:rsidR="00042958" w:rsidRPr="00132419" w:rsidRDefault="00042958" w:rsidP="000A3B9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C2D58" w:rsidRPr="00132419" w14:paraId="4C88273B" w14:textId="77777777" w:rsidTr="00D85E8F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1FF831D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255C82D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FED3B9E" w14:textId="1786DA1A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</w:t>
            </w:r>
            <w:r w:rsidR="005F0467">
              <w:rPr>
                <w:b/>
                <w:color w:val="auto"/>
                <w:sz w:val="22"/>
                <w:szCs w:val="22"/>
              </w:rPr>
              <w:t xml:space="preserve">3.3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9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-10</w:t>
            </w:r>
            <w:r w:rsidR="008A7094">
              <w:rPr>
                <w:b/>
                <w:color w:val="auto"/>
                <w:sz w:val="22"/>
                <w:szCs w:val="22"/>
              </w:rPr>
              <w:t>5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7F09DC9" w14:textId="77777777" w:rsidR="00F3496C" w:rsidRPr="00132419" w:rsidRDefault="00971BC0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«В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норму времени</w:t>
            </w:r>
            <w:r w:rsidRPr="00132419">
              <w:rPr>
                <w:b/>
                <w:color w:val="auto"/>
                <w:sz w:val="22"/>
                <w:szCs w:val="22"/>
              </w:rPr>
              <w:t>» (Табл. В2)</w:t>
            </w:r>
            <w:r w:rsidR="00F3496C" w:rsidRPr="00132419">
              <w:rPr>
                <w:color w:val="auto"/>
                <w:sz w:val="22"/>
                <w:szCs w:val="22"/>
              </w:rPr>
              <w:t xml:space="preserve"> </w:t>
            </w:r>
          </w:p>
          <w:p w14:paraId="5B14EAFF" w14:textId="44E2150A" w:rsidR="0074216F" w:rsidRPr="00132419" w:rsidRDefault="00F3496C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5C2D58" w:rsidRPr="00132419" w14:paraId="32F5E0F3" w14:textId="77777777" w:rsidTr="00D85E8F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E55E02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F85B460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65B027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3238384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4790D0A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5C2D58" w:rsidRPr="00132419" w14:paraId="485F68CE" w14:textId="77777777" w:rsidTr="00D85E8F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040934C" w14:textId="156B20D5" w:rsidR="0074216F" w:rsidRPr="00132419" w:rsidRDefault="0074216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2B1D37B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ОПРЕДЕЛЕНИЕ ПОБЕДИТЕЛЕЙ И ПРИЗЕРОВ</w:t>
      </w:r>
    </w:p>
    <w:p w14:paraId="1AEF4452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 каждом маршруте определяются победители и призеры (2 и 3 место).</w:t>
      </w:r>
    </w:p>
    <w:p w14:paraId="681CB349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НАГРАЖДЕНИЕ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88A1A41" w14:textId="77777777">
        <w:tc>
          <w:tcPr>
            <w:tcW w:w="10312" w:type="dxa"/>
            <w:shd w:val="clear" w:color="auto" w:fill="FFFFFF"/>
          </w:tcPr>
          <w:p w14:paraId="3016EBE2" w14:textId="77777777" w:rsidR="0074216F" w:rsidRDefault="00971BC0">
            <w:pPr>
              <w:pStyle w:val="210"/>
              <w:ind w:firstLine="0"/>
            </w:pPr>
            <w:r>
              <w:rPr>
                <w:rFonts w:ascii="Times New Roman" w:hAnsi="Times New Roman"/>
                <w:sz w:val="24"/>
              </w:rPr>
              <w:t>Церемония награждения проводится в пешем строю.</w:t>
            </w:r>
          </w:p>
          <w:p w14:paraId="7A641A4F" w14:textId="0A62D20C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Каждый победитель (1 место) награждается кубком, медалью, грамотой, лошадь награждается розеткой; призеры (2, 3 место) награждаются медалями, грамотами лошади награждаются розетками. </w:t>
            </w:r>
          </w:p>
          <w:p w14:paraId="6D524767" w14:textId="77777777" w:rsidR="0074216F" w:rsidRDefault="0074216F">
            <w:pPr>
              <w:pStyle w:val="230"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351DEF61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РАЗМЕЩЕНИЕ</w:t>
      </w:r>
    </w:p>
    <w:p w14:paraId="587525D1" w14:textId="77777777" w:rsidR="0074216F" w:rsidRDefault="00971BC0">
      <w:pPr>
        <w:pStyle w:val="230"/>
        <w:numPr>
          <w:ilvl w:val="0"/>
          <w:numId w:val="3"/>
        </w:numPr>
      </w:pPr>
      <w:r>
        <w:rPr>
          <w:rFonts w:ascii="Times New Roman" w:hAnsi="Times New Roman"/>
          <w:b/>
          <w:sz w:val="24"/>
        </w:rPr>
        <w:t>Лошади</w:t>
      </w:r>
    </w:p>
    <w:p w14:paraId="2138AB01" w14:textId="77777777" w:rsidR="0074216F" w:rsidRDefault="00971BC0">
      <w:pPr>
        <w:ind w:firstLine="851"/>
        <w:jc w:val="both"/>
      </w:pPr>
      <w:r>
        <w:t>Денники предоставляются по предварительным заявкам. Возможно размещение за несколько суток перед стартами.</w:t>
      </w:r>
    </w:p>
    <w:p w14:paraId="1605044E" w14:textId="77777777" w:rsidR="0074216F" w:rsidRDefault="00971BC0">
      <w:pPr>
        <w:ind w:firstLine="851"/>
        <w:jc w:val="both"/>
        <w:rPr>
          <w:rStyle w:val="a8"/>
          <w:b/>
          <w:i/>
          <w:u w:val="single"/>
        </w:rPr>
      </w:pPr>
      <w:r>
        <w:rPr>
          <w:rStyle w:val="a8"/>
          <w:b/>
          <w:i/>
          <w:u w:val="single"/>
        </w:rPr>
        <w:t>Бронирование по тел: +7-(911)-929-92-00</w:t>
      </w:r>
    </w:p>
    <w:p w14:paraId="0ABF7347" w14:textId="77777777" w:rsidR="00042958" w:rsidRDefault="00042958">
      <w:pPr>
        <w:ind w:firstLine="851"/>
        <w:jc w:val="both"/>
      </w:pPr>
    </w:p>
    <w:tbl>
      <w:tblPr>
        <w:tblW w:w="0" w:type="auto"/>
        <w:tblInd w:w="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11"/>
      </w:tblGrid>
      <w:tr w:rsidR="0074216F" w14:paraId="0EF0F1F5" w14:textId="77777777">
        <w:trPr>
          <w:trHeight w:val="382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EDFD" w14:textId="410E1270" w:rsidR="0074216F" w:rsidRDefault="00971BC0">
            <w:pPr>
              <w:pStyle w:val="220"/>
              <w:ind w:firstLine="0"/>
            </w:pP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>Стоимость размещения: 1</w:t>
            </w:r>
            <w:r w:rsidR="00D85E8F">
              <w:rPr>
                <w:rStyle w:val="a8"/>
                <w:rFonts w:ascii="Times New Roman" w:hAnsi="Times New Roman"/>
                <w:b/>
                <w:i/>
                <w:sz w:val="24"/>
              </w:rPr>
              <w:t>5</w:t>
            </w: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 xml:space="preserve">00 руб./в </w:t>
            </w:r>
            <w:r w:rsidR="00BA7C6C">
              <w:rPr>
                <w:rStyle w:val="a8"/>
                <w:rFonts w:ascii="Times New Roman" w:hAnsi="Times New Roman"/>
                <w:b/>
                <w:i/>
                <w:sz w:val="24"/>
              </w:rPr>
              <w:t>день</w:t>
            </w: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 xml:space="preserve">     </w:t>
            </w:r>
          </w:p>
        </w:tc>
      </w:tr>
    </w:tbl>
    <w:p w14:paraId="4C7EFED2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ФИНАНСОВЫЕ УСЛОВИЯ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68014946" w14:textId="77777777">
        <w:tc>
          <w:tcPr>
            <w:tcW w:w="10312" w:type="dxa"/>
            <w:shd w:val="clear" w:color="auto" w:fill="FFFFFF"/>
          </w:tcPr>
          <w:p w14:paraId="3F02AEAF" w14:textId="7777777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 xml:space="preserve">Стартовые взносы: </w:t>
            </w:r>
          </w:p>
          <w:p w14:paraId="64F434BB" w14:textId="563BDE4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>общий зачет – 2</w:t>
            </w:r>
            <w:r w:rsidR="00D85E8F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5B341200" w14:textId="1D5BE7CB" w:rsidR="0074216F" w:rsidRDefault="00971BC0">
            <w:pPr>
              <w:pStyle w:val="230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</w:t>
            </w:r>
            <w:r w:rsidR="00DA4963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A4963" w:rsidRPr="00DA4963">
              <w:rPr>
                <w:rFonts w:ascii="Times New Roman" w:hAnsi="Times New Roman"/>
                <w:b/>
                <w:sz w:val="24"/>
              </w:rPr>
              <w:t xml:space="preserve">всадники на лошадях до 150 см. в холке </w:t>
            </w:r>
            <w:r>
              <w:rPr>
                <w:rFonts w:ascii="Times New Roman" w:hAnsi="Times New Roman"/>
                <w:b/>
                <w:sz w:val="24"/>
              </w:rPr>
              <w:t xml:space="preserve">— </w:t>
            </w:r>
            <w:r w:rsidR="00D85E8F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0797DCE1" w14:textId="63B61442" w:rsidR="007A7F6A" w:rsidRDefault="007A7F6A">
            <w:pPr>
              <w:pStyle w:val="230"/>
              <w:ind w:firstLine="0"/>
            </w:pPr>
          </w:p>
        </w:tc>
      </w:tr>
    </w:tbl>
    <w:p w14:paraId="146502B6" w14:textId="7EFE3AE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СТРАХОВАНИЕ</w:t>
      </w:r>
    </w:p>
    <w:p w14:paraId="0225B266" w14:textId="6D475DE8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r w:rsidR="00D85E8F">
        <w:rPr>
          <w:rFonts w:ascii="Times New Roman" w:hAnsi="Times New Roman"/>
          <w:sz w:val="24"/>
        </w:rPr>
        <w:t>ноября 2007</w:t>
      </w:r>
      <w:r>
        <w:rPr>
          <w:rFonts w:ascii="Times New Roman" w:hAnsi="Times New Roman"/>
          <w:sz w:val="24"/>
        </w:rPr>
        <w:t xml:space="preserve"> года.</w:t>
      </w:r>
    </w:p>
    <w:p w14:paraId="7B39A1F5" w14:textId="77777777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D0728F8" w14:textId="77777777" w:rsidR="0074216F" w:rsidRDefault="0074216F">
      <w:pPr>
        <w:pStyle w:val="230"/>
        <w:ind w:firstLine="567"/>
        <w:rPr>
          <w:rFonts w:ascii="Times New Roman" w:hAnsi="Times New Roman"/>
          <w:sz w:val="24"/>
        </w:rPr>
      </w:pPr>
    </w:p>
    <w:p w14:paraId="46BB9154" w14:textId="77777777" w:rsidR="0074216F" w:rsidRDefault="00971BC0">
      <w:pPr>
        <w:pageBreakBefore/>
      </w:pPr>
      <w:r>
        <w:lastRenderedPageBreak/>
        <w:t>Приложение 1</w:t>
      </w:r>
    </w:p>
    <w:p w14:paraId="24C31843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</w:t>
      </w:r>
    </w:p>
    <w:p w14:paraId="6B868686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42988DC5" w14:textId="77777777">
        <w:tc>
          <w:tcPr>
            <w:tcW w:w="5450" w:type="dxa"/>
            <w:gridSpan w:val="2"/>
            <w:shd w:val="clear" w:color="auto" w:fill="FFFFFF"/>
          </w:tcPr>
          <w:p w14:paraId="22E3A7C3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12A798AB" w14:textId="77777777" w:rsidR="0074216F" w:rsidRDefault="00971BC0">
            <w:pPr>
              <w:ind w:left="-14" w:right="-104"/>
            </w:pPr>
            <w:r>
              <w:rPr>
                <w:b/>
                <w:i/>
                <w:sz w:val="20"/>
              </w:rPr>
              <w:t>Ошибки:</w:t>
            </w:r>
          </w:p>
        </w:tc>
      </w:tr>
      <w:tr w:rsidR="0074216F" w14:paraId="5639F5DE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71839A80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0CB1BD5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AF7939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Повал препятствия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36E6FB0D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534BBC80" w14:textId="77777777">
        <w:tc>
          <w:tcPr>
            <w:tcW w:w="858" w:type="dxa"/>
            <w:shd w:val="clear" w:color="auto" w:fill="FFFFFF"/>
            <w:vAlign w:val="center"/>
          </w:tcPr>
          <w:p w14:paraId="089A1ED1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B9CF140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EDFD600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1-е неповиновение на маршруте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1C21AF3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36DCFF57" w14:textId="77777777">
        <w:tc>
          <w:tcPr>
            <w:tcW w:w="858" w:type="dxa"/>
            <w:shd w:val="clear" w:color="auto" w:fill="FFFFFF"/>
            <w:vAlign w:val="center"/>
          </w:tcPr>
          <w:p w14:paraId="1B8B6D71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EF253F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18B918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2-е неповиновение на том же препятствии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225BCD3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07D7BE93" w14:textId="77777777">
        <w:tc>
          <w:tcPr>
            <w:tcW w:w="858" w:type="dxa"/>
            <w:shd w:val="clear" w:color="auto" w:fill="FFFFFF"/>
            <w:vAlign w:val="center"/>
          </w:tcPr>
          <w:p w14:paraId="573C7B34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64F687C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F683AC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0CA3ED6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исключение</w:t>
            </w:r>
          </w:p>
        </w:tc>
      </w:tr>
      <w:tr w:rsidR="0074216F" w14:paraId="312ECABC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7AB6B051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D9705FE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5CDB0C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F036B0E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6BE48C28" w14:textId="77777777">
        <w:tc>
          <w:tcPr>
            <w:tcW w:w="858" w:type="dxa"/>
            <w:shd w:val="clear" w:color="auto" w:fill="FFFFFF"/>
            <w:vAlign w:val="center"/>
          </w:tcPr>
          <w:p w14:paraId="6B244F2F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AFEA373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5D169D7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0DD628B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2002B8BD" w14:textId="77777777">
        <w:tc>
          <w:tcPr>
            <w:tcW w:w="858" w:type="dxa"/>
            <w:shd w:val="clear" w:color="auto" w:fill="FFFFFF"/>
            <w:vAlign w:val="center"/>
          </w:tcPr>
          <w:p w14:paraId="39E1C3A8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51BD7E1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8359008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9E34CB5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E4785CA" w14:textId="77777777">
        <w:tc>
          <w:tcPr>
            <w:tcW w:w="858" w:type="dxa"/>
            <w:shd w:val="clear" w:color="auto" w:fill="FFFFFF"/>
            <w:vAlign w:val="center"/>
          </w:tcPr>
          <w:p w14:paraId="2375DD3D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BB537E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22FD6A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04B27E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28E4764B" w14:textId="77777777" w:rsidR="0074216F" w:rsidRDefault="0074216F">
      <w:pPr>
        <w:rPr>
          <w:i/>
          <w:sz w:val="16"/>
        </w:rPr>
      </w:pPr>
    </w:p>
    <w:p w14:paraId="53D93FC5" w14:textId="3758800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  <w:r w:rsidR="00D85E8F">
        <w:rPr>
          <w:i/>
        </w:rPr>
        <w:t xml:space="preserve">   </w:t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6E467909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0552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F012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AE13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E1A5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4BB5B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46229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D822D11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E4CAD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04CCE" w14:textId="77777777" w:rsidR="0074216F" w:rsidRDefault="00971BC0">
            <w:r>
              <w:t>Посадка всадника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F715F" w14:textId="77777777" w:rsidR="0074216F" w:rsidRDefault="00971BC0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14:paraId="1F6D3124" w14:textId="77777777" w:rsidR="0074216F" w:rsidRDefault="00971BC0">
            <w:r>
              <w:t>правильная прыжковая посадка над препятствием (кавалетти)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2ED92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0DC6B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E1AA" w14:textId="77777777" w:rsidR="0074216F" w:rsidRDefault="0074216F"/>
        </w:tc>
      </w:tr>
      <w:tr w:rsidR="0074216F" w14:paraId="4B98D2F1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7DE30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39866" w14:textId="77777777" w:rsidR="0074216F" w:rsidRDefault="00971BC0">
            <w:r>
              <w:t>Траектория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A6D67" w14:textId="769717AF" w:rsidR="0074216F" w:rsidRDefault="00971BC0">
            <w:r>
              <w:t xml:space="preserve"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</w:t>
            </w:r>
            <w:r w:rsidR="00436314">
              <w:t>поворотов, вольтов</w:t>
            </w:r>
            <w:r>
              <w:t xml:space="preserve"> и т.д.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3D511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1E66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12017" w14:textId="77777777" w:rsidR="0074216F" w:rsidRDefault="0074216F"/>
        </w:tc>
      </w:tr>
      <w:tr w:rsidR="0074216F" w14:paraId="664C0C12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1576B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384FB" w14:textId="77777777" w:rsidR="0074216F" w:rsidRDefault="00971BC0">
            <w:r>
              <w:t>Сохранения темпа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1543E" w14:textId="77777777" w:rsidR="0074216F" w:rsidRDefault="00971BC0">
            <w:r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9BE2A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143F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984E4" w14:textId="77777777" w:rsidR="0074216F" w:rsidRDefault="0074216F"/>
        </w:tc>
      </w:tr>
      <w:tr w:rsidR="0074216F" w14:paraId="35D11F4D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8084D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32BD2" w14:textId="77777777" w:rsidR="0074216F" w:rsidRDefault="00971BC0">
            <w:r>
              <w:t>Применение средств управления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4D374" w14:textId="77777777" w:rsidR="0074216F" w:rsidRDefault="00971BC0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103D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E703C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68B0" w14:textId="77777777" w:rsidR="0074216F" w:rsidRDefault="0074216F"/>
        </w:tc>
      </w:tr>
      <w:tr w:rsidR="0074216F" w14:paraId="0C41DF70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A8E03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6D60A" w14:textId="77777777" w:rsidR="0074216F" w:rsidRDefault="00971BC0">
            <w:r>
              <w:t>Стиль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E2C61" w14:textId="5ED2F26A" w:rsidR="0074216F" w:rsidRDefault="00971BC0">
            <w:r>
              <w:t xml:space="preserve">Опрятность, </w:t>
            </w:r>
            <w:r w:rsidR="00436314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94A8D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DB75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A189" w14:textId="77777777" w:rsidR="0074216F" w:rsidRDefault="0074216F"/>
        </w:tc>
      </w:tr>
    </w:tbl>
    <w:p w14:paraId="562576EC" w14:textId="77777777" w:rsidR="0074216F" w:rsidRDefault="0074216F">
      <w:pPr>
        <w:rPr>
          <w:b/>
          <w:i/>
          <w:sz w:val="16"/>
        </w:rPr>
      </w:pP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2402"/>
        <w:gridCol w:w="2474"/>
        <w:gridCol w:w="2296"/>
        <w:gridCol w:w="3182"/>
      </w:tblGrid>
      <w:tr w:rsidR="0074216F" w14:paraId="61A18A5A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00E27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  <w:p w14:paraId="783BE6E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max</w:t>
            </w:r>
            <w:proofErr w:type="spellEnd"/>
            <w:r>
              <w:rPr>
                <w:b/>
                <w:i/>
                <w:sz w:val="20"/>
              </w:rPr>
              <w:t xml:space="preserve"> 10 баллов)</w:t>
            </w:r>
          </w:p>
          <w:p w14:paraId="2D151131" w14:textId="77777777" w:rsidR="0074216F" w:rsidRDefault="00971BC0">
            <w:pPr>
              <w:ind w:left="-180" w:right="-108" w:firstLine="180"/>
              <w:jc w:val="center"/>
            </w:pPr>
            <w:r>
              <w:rPr>
                <w:i/>
                <w:sz w:val="20"/>
              </w:rPr>
              <w:t>Сумма всех оценок за компоненты, деленная на 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15B58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Штрафные очки за неповиновения / падения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A10F2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Окончательная оценка</w:t>
            </w:r>
          </w:p>
          <w:p w14:paraId="2448BC74" w14:textId="77777777" w:rsidR="0074216F" w:rsidRDefault="0074216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15726BE2" w14:textId="77777777" w:rsidR="0074216F" w:rsidRDefault="00971BC0">
            <w:pPr>
              <w:jc w:val="center"/>
            </w:pPr>
            <w:r>
              <w:rPr>
                <w:i/>
                <w:sz w:val="22"/>
              </w:rPr>
              <w:t>Подпись судьи:</w:t>
            </w:r>
          </w:p>
        </w:tc>
      </w:tr>
      <w:tr w:rsidR="0074216F" w14:paraId="307FC5D6" w14:textId="77777777">
        <w:trPr>
          <w:trHeight w:val="4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582F4" w14:textId="77777777" w:rsidR="0074216F" w:rsidRDefault="0074216F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D7F77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FD43F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6E0E2A75" w14:textId="77777777" w:rsidR="0074216F" w:rsidRDefault="0074216F">
            <w:pPr>
              <w:rPr>
                <w:b/>
                <w:i/>
                <w:sz w:val="22"/>
              </w:rPr>
            </w:pPr>
          </w:p>
        </w:tc>
      </w:tr>
    </w:tbl>
    <w:p w14:paraId="30D57BFC" w14:textId="77777777" w:rsidR="0074216F" w:rsidRDefault="00971BC0">
      <w:pPr>
        <w:pageBreakBefore/>
      </w:pPr>
      <w:r>
        <w:lastRenderedPageBreak/>
        <w:t>Приложение 2</w:t>
      </w:r>
    </w:p>
    <w:p w14:paraId="090232D7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с </w:t>
      </w:r>
      <w:proofErr w:type="spellStart"/>
      <w:r>
        <w:rPr>
          <w:rFonts w:ascii="Courier New" w:hAnsi="Courier New"/>
          <w:b/>
        </w:rPr>
        <w:t>хэндлером</w:t>
      </w:r>
      <w:proofErr w:type="spellEnd"/>
    </w:p>
    <w:p w14:paraId="34650FBD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19919FB2" w14:textId="77777777">
        <w:tc>
          <w:tcPr>
            <w:tcW w:w="5450" w:type="dxa"/>
            <w:gridSpan w:val="2"/>
            <w:shd w:val="clear" w:color="auto" w:fill="FFFFFF"/>
          </w:tcPr>
          <w:p w14:paraId="241990E4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03D83C65" w14:textId="77777777" w:rsidR="0074216F" w:rsidRDefault="0074216F">
            <w:pPr>
              <w:ind w:left="-14" w:right="-104"/>
            </w:pPr>
          </w:p>
        </w:tc>
      </w:tr>
      <w:tr w:rsidR="0074216F" w14:paraId="4EC4272F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02A84191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BE7F93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D51A7C0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09D549F" w14:textId="77777777" w:rsidR="0074216F" w:rsidRDefault="0074216F">
            <w:pPr>
              <w:ind w:left="-14" w:right="-104"/>
            </w:pPr>
          </w:p>
        </w:tc>
      </w:tr>
      <w:tr w:rsidR="0074216F" w14:paraId="5E90A494" w14:textId="77777777">
        <w:tc>
          <w:tcPr>
            <w:tcW w:w="858" w:type="dxa"/>
            <w:shd w:val="clear" w:color="auto" w:fill="FFFFFF"/>
            <w:vAlign w:val="center"/>
          </w:tcPr>
          <w:p w14:paraId="56202498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A28B1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640F76C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560D323" w14:textId="77777777" w:rsidR="0074216F" w:rsidRDefault="0074216F">
            <w:pPr>
              <w:ind w:left="-14" w:right="-104"/>
            </w:pPr>
          </w:p>
        </w:tc>
      </w:tr>
      <w:tr w:rsidR="0074216F" w14:paraId="1505E70A" w14:textId="77777777">
        <w:tc>
          <w:tcPr>
            <w:tcW w:w="858" w:type="dxa"/>
            <w:shd w:val="clear" w:color="auto" w:fill="FFFFFF"/>
            <w:vAlign w:val="center"/>
          </w:tcPr>
          <w:p w14:paraId="6E06AAD0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0D3E0B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2B612074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26D6A9" w14:textId="77777777" w:rsidR="0074216F" w:rsidRDefault="0074216F">
            <w:pPr>
              <w:ind w:left="-14" w:right="-104"/>
            </w:pPr>
          </w:p>
        </w:tc>
      </w:tr>
      <w:tr w:rsidR="0074216F" w14:paraId="750028CA" w14:textId="77777777">
        <w:tc>
          <w:tcPr>
            <w:tcW w:w="858" w:type="dxa"/>
            <w:shd w:val="clear" w:color="auto" w:fill="FFFFFF"/>
            <w:vAlign w:val="center"/>
          </w:tcPr>
          <w:p w14:paraId="1E7D35B7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482611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8D4286A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E1F6204" w14:textId="77777777" w:rsidR="0074216F" w:rsidRDefault="0074216F">
            <w:pPr>
              <w:ind w:left="-14" w:right="-104"/>
            </w:pPr>
          </w:p>
        </w:tc>
      </w:tr>
      <w:tr w:rsidR="0074216F" w14:paraId="1A0B924F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2229B875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359629B6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CCAF05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073803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00A1D63" w14:textId="77777777">
        <w:tc>
          <w:tcPr>
            <w:tcW w:w="858" w:type="dxa"/>
            <w:shd w:val="clear" w:color="auto" w:fill="FFFFFF"/>
            <w:vAlign w:val="center"/>
          </w:tcPr>
          <w:p w14:paraId="48F894C6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37052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072C6C5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E44CA1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0B06CA75" w14:textId="77777777">
        <w:tc>
          <w:tcPr>
            <w:tcW w:w="858" w:type="dxa"/>
            <w:shd w:val="clear" w:color="auto" w:fill="FFFFFF"/>
            <w:vAlign w:val="center"/>
          </w:tcPr>
          <w:p w14:paraId="5F1645EA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48511D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00B9F7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F21B1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3A4D2876" w14:textId="77777777">
        <w:tc>
          <w:tcPr>
            <w:tcW w:w="858" w:type="dxa"/>
            <w:shd w:val="clear" w:color="auto" w:fill="FFFFFF"/>
            <w:vAlign w:val="center"/>
          </w:tcPr>
          <w:p w14:paraId="1E919058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515B4F6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7019DD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411649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3D15F967" w14:textId="77777777" w:rsidR="0074216F" w:rsidRDefault="0074216F">
      <w:pPr>
        <w:rPr>
          <w:i/>
          <w:sz w:val="16"/>
        </w:rPr>
      </w:pPr>
    </w:p>
    <w:p w14:paraId="0F0DC9A6" w14:textId="7777777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14:paraId="1EFDA7FE" w14:textId="77777777" w:rsidR="0074216F" w:rsidRDefault="00971BC0"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74E140DA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28814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B21B6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910AA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149E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C5451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B92F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158A282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1DD77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9D1DC" w14:textId="77777777" w:rsidR="0074216F" w:rsidRDefault="00971BC0">
            <w:r>
              <w:t>Положение ног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49E2C" w14:textId="77777777" w:rsidR="0074216F" w:rsidRDefault="00971BC0">
            <w:r>
              <w:t xml:space="preserve">Правильность положения ноги (пятка вниз, вертикаль), удержание стремени на широкой части ступни,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4B445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498B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2836C" w14:textId="77777777" w:rsidR="0074216F" w:rsidRDefault="0074216F"/>
        </w:tc>
      </w:tr>
      <w:tr w:rsidR="0074216F" w14:paraId="4ED2DBB2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F365E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B45B" w14:textId="77777777" w:rsidR="0074216F" w:rsidRDefault="00971BC0">
            <w:r>
              <w:t>Положение рук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4B271" w14:textId="77777777" w:rsidR="0074216F" w:rsidRDefault="00971BC0">
            <w:r>
              <w:t>Положение предплечья, согнутый локоть, запястья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E7969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47B3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91261" w14:textId="77777777" w:rsidR="0074216F" w:rsidRDefault="0074216F"/>
        </w:tc>
      </w:tr>
      <w:tr w:rsidR="0074216F" w14:paraId="203215E4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307F2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7EF1" w14:textId="77777777" w:rsidR="0074216F" w:rsidRDefault="00971BC0">
            <w:r>
              <w:t>Положения корпуса и головы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6CDF4" w14:textId="77777777" w:rsidR="0074216F" w:rsidRDefault="00971BC0">
            <w:r>
              <w:t xml:space="preserve">Вертикальность корпуса, разворот корпуса в поворот, просмотр траектории, поворот головы в сторону движения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7BA6B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77E3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4B5D" w14:textId="77777777" w:rsidR="0074216F" w:rsidRDefault="0074216F"/>
        </w:tc>
      </w:tr>
      <w:tr w:rsidR="0074216F" w14:paraId="448AD212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E7CE8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925" w14:textId="77777777" w:rsidR="0074216F" w:rsidRDefault="00971BC0">
            <w:r>
              <w:t>Прыжковая посадка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7DA9D" w14:textId="77777777" w:rsidR="0074216F" w:rsidRDefault="00971BC0">
            <w:r>
              <w:t>Выход в прыжковую посадку, сохранение баланса, положение рук, ног, корпуса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AA1A4" w14:textId="77777777" w:rsidR="0074216F" w:rsidRDefault="00971B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7B39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BB37" w14:textId="77777777" w:rsidR="0074216F" w:rsidRDefault="0074216F"/>
        </w:tc>
      </w:tr>
      <w:tr w:rsidR="0074216F" w14:paraId="005700C6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9D302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0BEBB" w14:textId="77777777" w:rsidR="0074216F" w:rsidRDefault="00971BC0">
            <w:r>
              <w:t>Общее впечатление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1DEF5" w14:textId="7D2A8E05" w:rsidR="0074216F" w:rsidRDefault="00971BC0">
            <w:r>
              <w:t xml:space="preserve">Опрятность, </w:t>
            </w:r>
            <w:r w:rsidR="00D72DBB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лошадью, приветствие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31A5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77F4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AE604" w14:textId="77777777" w:rsidR="0074216F" w:rsidRDefault="0074216F"/>
        </w:tc>
      </w:tr>
    </w:tbl>
    <w:p w14:paraId="24C54CD3" w14:textId="77777777" w:rsidR="0074216F" w:rsidRDefault="0074216F">
      <w:pPr>
        <w:rPr>
          <w:b/>
          <w:i/>
          <w:sz w:val="16"/>
        </w:rPr>
      </w:pPr>
    </w:p>
    <w:p w14:paraId="40210A87" w14:textId="77777777" w:rsidR="0074216F" w:rsidRDefault="00971BC0">
      <w:pPr>
        <w:pStyle w:val="230"/>
        <w:ind w:firstLine="0"/>
      </w:pPr>
      <w:r>
        <w:rPr>
          <w:i/>
          <w:sz w:val="22"/>
        </w:rPr>
        <w:t>Подпись судьи:</w:t>
      </w:r>
    </w:p>
    <w:sectPr w:rsidR="0074216F" w:rsidSect="005C2D58">
      <w:footerReference w:type="default" r:id="rId14"/>
      <w:pgSz w:w="11906" w:h="16838"/>
      <w:pgMar w:top="567" w:right="851" w:bottom="284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8BC3" w14:textId="77777777" w:rsidR="00D30949" w:rsidRDefault="00D30949">
      <w:r>
        <w:separator/>
      </w:r>
    </w:p>
  </w:endnote>
  <w:endnote w:type="continuationSeparator" w:id="0">
    <w:p w14:paraId="181B9C67" w14:textId="77777777" w:rsidR="00D30949" w:rsidRDefault="00D3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87E3" w14:textId="77777777" w:rsidR="00971BC0" w:rsidRDefault="00971BC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5959" w14:textId="77777777" w:rsidR="00D30949" w:rsidRDefault="00D30949">
      <w:r>
        <w:separator/>
      </w:r>
    </w:p>
  </w:footnote>
  <w:footnote w:type="continuationSeparator" w:id="0">
    <w:p w14:paraId="312DA62C" w14:textId="77777777" w:rsidR="00D30949" w:rsidRDefault="00D3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B53F0"/>
    <w:multiLevelType w:val="multilevel"/>
    <w:tmpl w:val="DB40CE08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851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37F97A11"/>
    <w:multiLevelType w:val="multilevel"/>
    <w:tmpl w:val="6F64C81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6AA05D4F"/>
    <w:multiLevelType w:val="multilevel"/>
    <w:tmpl w:val="CAB28BD4"/>
    <w:lvl w:ilvl="0">
      <w:start w:val="1"/>
      <w:numFmt w:val="upperRoman"/>
      <w:lvlText w:val="%1."/>
      <w:lvlJc w:val="left"/>
      <w:pPr>
        <w:tabs>
          <w:tab w:val="left" w:pos="851"/>
        </w:tabs>
        <w:ind w:left="851" w:hanging="851"/>
      </w:pPr>
      <w:rPr>
        <w:b/>
        <w:i/>
        <w:caps w:val="0"/>
        <w:smallCaps w:val="0"/>
        <w:strike w:val="0"/>
        <w:color w:val="00000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B1D47F8"/>
    <w:multiLevelType w:val="multilevel"/>
    <w:tmpl w:val="85C09436"/>
    <w:lvl w:ilvl="0">
      <w:start w:val="1"/>
      <w:numFmt w:val="bullet"/>
      <w:lvlText w:val=""/>
      <w:lvlJc w:val="left"/>
      <w:pPr>
        <w:tabs>
          <w:tab w:val="left" w:pos="0"/>
        </w:tabs>
        <w:ind w:left="567" w:hanging="567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83135370">
    <w:abstractNumId w:val="3"/>
  </w:num>
  <w:num w:numId="2" w16cid:durableId="946540957">
    <w:abstractNumId w:val="4"/>
  </w:num>
  <w:num w:numId="3" w16cid:durableId="11542469">
    <w:abstractNumId w:val="1"/>
  </w:num>
  <w:num w:numId="4" w16cid:durableId="1206989436">
    <w:abstractNumId w:val="2"/>
  </w:num>
  <w:num w:numId="5" w16cid:durableId="89909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6F"/>
    <w:rsid w:val="00042958"/>
    <w:rsid w:val="00073F64"/>
    <w:rsid w:val="00077A08"/>
    <w:rsid w:val="00081377"/>
    <w:rsid w:val="00082862"/>
    <w:rsid w:val="000A3B9E"/>
    <w:rsid w:val="000C478B"/>
    <w:rsid w:val="00123C31"/>
    <w:rsid w:val="00132419"/>
    <w:rsid w:val="00152D89"/>
    <w:rsid w:val="00170A9C"/>
    <w:rsid w:val="00182E37"/>
    <w:rsid w:val="00187C08"/>
    <w:rsid w:val="00190249"/>
    <w:rsid w:val="001E774F"/>
    <w:rsid w:val="001F06C9"/>
    <w:rsid w:val="0023389D"/>
    <w:rsid w:val="00262AA6"/>
    <w:rsid w:val="002B54E0"/>
    <w:rsid w:val="00350AF7"/>
    <w:rsid w:val="00365682"/>
    <w:rsid w:val="003A1BB4"/>
    <w:rsid w:val="00421034"/>
    <w:rsid w:val="00436314"/>
    <w:rsid w:val="00485F7E"/>
    <w:rsid w:val="004D4575"/>
    <w:rsid w:val="004E4533"/>
    <w:rsid w:val="00507AB8"/>
    <w:rsid w:val="00567C1C"/>
    <w:rsid w:val="005A22F2"/>
    <w:rsid w:val="005C2D58"/>
    <w:rsid w:val="005E1189"/>
    <w:rsid w:val="005F0467"/>
    <w:rsid w:val="00602474"/>
    <w:rsid w:val="00611041"/>
    <w:rsid w:val="00725419"/>
    <w:rsid w:val="0074216F"/>
    <w:rsid w:val="00743686"/>
    <w:rsid w:val="00756E4B"/>
    <w:rsid w:val="007A0CB6"/>
    <w:rsid w:val="007A1DD5"/>
    <w:rsid w:val="007A7F6A"/>
    <w:rsid w:val="007E5A7D"/>
    <w:rsid w:val="0085119A"/>
    <w:rsid w:val="00864E77"/>
    <w:rsid w:val="00873384"/>
    <w:rsid w:val="00890FE4"/>
    <w:rsid w:val="00893F9F"/>
    <w:rsid w:val="008A068B"/>
    <w:rsid w:val="008A7094"/>
    <w:rsid w:val="008C784A"/>
    <w:rsid w:val="008D3795"/>
    <w:rsid w:val="00906A6F"/>
    <w:rsid w:val="00924864"/>
    <w:rsid w:val="00971BC0"/>
    <w:rsid w:val="009B77B9"/>
    <w:rsid w:val="009D620A"/>
    <w:rsid w:val="009D6523"/>
    <w:rsid w:val="00A00BC3"/>
    <w:rsid w:val="00A42052"/>
    <w:rsid w:val="00AB05A8"/>
    <w:rsid w:val="00AB4543"/>
    <w:rsid w:val="00B517B1"/>
    <w:rsid w:val="00B74755"/>
    <w:rsid w:val="00B90D89"/>
    <w:rsid w:val="00BA6659"/>
    <w:rsid w:val="00BA7C6C"/>
    <w:rsid w:val="00BD2C9B"/>
    <w:rsid w:val="00BF6794"/>
    <w:rsid w:val="00C633D4"/>
    <w:rsid w:val="00C737B4"/>
    <w:rsid w:val="00CD2FE7"/>
    <w:rsid w:val="00D235F7"/>
    <w:rsid w:val="00D30949"/>
    <w:rsid w:val="00D378B8"/>
    <w:rsid w:val="00D45647"/>
    <w:rsid w:val="00D46C9F"/>
    <w:rsid w:val="00D72DBB"/>
    <w:rsid w:val="00D85E8F"/>
    <w:rsid w:val="00D95EA7"/>
    <w:rsid w:val="00DA4963"/>
    <w:rsid w:val="00DE11A2"/>
    <w:rsid w:val="00DF730A"/>
    <w:rsid w:val="00E06956"/>
    <w:rsid w:val="00E24ACE"/>
    <w:rsid w:val="00E338BE"/>
    <w:rsid w:val="00E40719"/>
    <w:rsid w:val="00E40D78"/>
    <w:rsid w:val="00E7008A"/>
    <w:rsid w:val="00ED111E"/>
    <w:rsid w:val="00EE0983"/>
    <w:rsid w:val="00F12088"/>
    <w:rsid w:val="00F17327"/>
    <w:rsid w:val="00F3496C"/>
    <w:rsid w:val="00F471E5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E25DD"/>
  <w15:docId w15:val="{C959397C-AE54-4FC3-BA06-1891BB50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a0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0"/>
    <w:rPr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14">
    <w:name w:val="Основной шрифт абзаца1"/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a7">
    <w:name w:val="Нет"/>
    <w:link w:val="a8"/>
  </w:style>
  <w:style w:type="character" w:customStyle="1" w:styleId="a8">
    <w:name w:val="Нет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0">
    <w:name w:val="Основной шрифт абзаца3"/>
    <w:link w:val="32"/>
  </w:style>
  <w:style w:type="character" w:customStyle="1" w:styleId="32">
    <w:name w:val="Основной шрифт абзаца3"/>
    <w:link w:val="30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23">
    <w:name w:val="Заголовок 2 Знак"/>
    <w:link w:val="24"/>
    <w:rPr>
      <w:rFonts w:ascii="Arial" w:hAnsi="Arial"/>
      <w:b/>
      <w:i/>
      <w:sz w:val="28"/>
    </w:rPr>
  </w:style>
  <w:style w:type="character" w:customStyle="1" w:styleId="24">
    <w:name w:val="Заголовок 2 Знак"/>
    <w:link w:val="23"/>
    <w:rPr>
      <w:rFonts w:ascii="Arial" w:hAnsi="Arial"/>
      <w:b/>
      <w:i/>
      <w:sz w:val="28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23z0">
    <w:name w:val="WW8Num23z0"/>
    <w:link w:val="WW8Num23z00"/>
    <w:rPr>
      <w:rFonts w:ascii="Symbol" w:hAnsi="Symbol"/>
      <w:color w:val="FF0000"/>
      <w:sz w:val="28"/>
    </w:rPr>
  </w:style>
  <w:style w:type="character" w:customStyle="1" w:styleId="WW8Num23z00">
    <w:name w:val="WW8Num23z0"/>
    <w:link w:val="WW8Num23z0"/>
    <w:rPr>
      <w:rFonts w:ascii="Symbol" w:hAnsi="Symbol"/>
      <w:color w:val="FF0000"/>
      <w:sz w:val="28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25">
    <w:name w:val="Название2"/>
    <w:basedOn w:val="a"/>
    <w:link w:val="26"/>
    <w:pPr>
      <w:spacing w:before="120" w:after="120"/>
    </w:pPr>
    <w:rPr>
      <w:i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7z1">
    <w:name w:val="WW8Num7z1"/>
    <w:link w:val="WW8Num7z10"/>
    <w:rPr>
      <w:rFonts w:ascii="Symbol" w:hAnsi="Symbol"/>
      <w:b/>
    </w:rPr>
  </w:style>
  <w:style w:type="character" w:customStyle="1" w:styleId="WW8Num7z10">
    <w:name w:val="WW8Num7z1"/>
    <w:link w:val="WW8Num7z1"/>
    <w:rPr>
      <w:rFonts w:ascii="Symbol" w:hAnsi="Symbol"/>
      <w:b/>
    </w:rPr>
  </w:style>
  <w:style w:type="paragraph" w:customStyle="1" w:styleId="ListLabel3">
    <w:name w:val="ListLabel 3"/>
    <w:link w:val="ListLabel30"/>
    <w:rPr>
      <w:b/>
    </w:rPr>
  </w:style>
  <w:style w:type="character" w:customStyle="1" w:styleId="ListLabel30">
    <w:name w:val="ListLabel 3"/>
    <w:link w:val="ListLabel3"/>
    <w:rPr>
      <w:b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27">
    <w:name w:val="Название объекта2"/>
    <w:basedOn w:val="a"/>
    <w:link w:val="28"/>
    <w:pPr>
      <w:spacing w:before="120" w:after="120"/>
    </w:pPr>
    <w:rPr>
      <w:i/>
    </w:rPr>
  </w:style>
  <w:style w:type="character" w:customStyle="1" w:styleId="28">
    <w:name w:val="Название объекта2"/>
    <w:basedOn w:val="1"/>
    <w:link w:val="27"/>
    <w:rPr>
      <w:i/>
      <w:sz w:val="24"/>
    </w:rPr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24z0">
    <w:name w:val="WW8Num24z0"/>
    <w:link w:val="WW8Num24z00"/>
    <w:rPr>
      <w:rFonts w:ascii="Symbol" w:hAnsi="Symbol"/>
      <w:sz w:val="28"/>
    </w:rPr>
  </w:style>
  <w:style w:type="character" w:customStyle="1" w:styleId="WW8Num24z00">
    <w:name w:val="WW8Num24z0"/>
    <w:link w:val="WW8Num24z0"/>
    <w:rPr>
      <w:rFonts w:ascii="Symbol" w:hAnsi="Symbol"/>
      <w:sz w:val="28"/>
    </w:rPr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"/>
    <w:link w:val="33"/>
    <w:rPr>
      <w:sz w:val="24"/>
    </w:rPr>
  </w:style>
  <w:style w:type="paragraph" w:customStyle="1" w:styleId="WW8Num26z3">
    <w:name w:val="WW8Num26z3"/>
    <w:link w:val="WW8Num26z30"/>
    <w:rPr>
      <w:rFonts w:ascii="Symbol" w:hAnsi="Symbol"/>
    </w:rPr>
  </w:style>
  <w:style w:type="character" w:customStyle="1" w:styleId="WW8Num26z30">
    <w:name w:val="WW8Num26z3"/>
    <w:link w:val="WW8Num26z3"/>
    <w:rPr>
      <w:rFonts w:ascii="Symbol" w:hAnsi="Symbol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a9">
    <w:name w:val="Содержимое врезки"/>
    <w:basedOn w:val="a0"/>
    <w:link w:val="aa"/>
  </w:style>
  <w:style w:type="character" w:customStyle="1" w:styleId="aa">
    <w:name w:val="Содержимое врезки"/>
    <w:basedOn w:val="a6"/>
    <w:link w:val="a9"/>
    <w:rPr>
      <w:sz w:val="24"/>
    </w:rPr>
  </w:style>
  <w:style w:type="paragraph" w:customStyle="1" w:styleId="WW8Num15z1">
    <w:name w:val="WW8Num15z1"/>
    <w:link w:val="WW8Num15z10"/>
    <w:rPr>
      <w:rFonts w:ascii="Courier New" w:hAnsi="Courier New"/>
      <w:b/>
    </w:rPr>
  </w:style>
  <w:style w:type="character" w:customStyle="1" w:styleId="WW8Num15z10">
    <w:name w:val="WW8Num15z1"/>
    <w:link w:val="WW8Num15z1"/>
    <w:rPr>
      <w:rFonts w:ascii="Courier New" w:hAnsi="Courier New"/>
      <w:b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29">
    <w:name w:val="Основной шрифт абзаца2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ListLabel1">
    <w:name w:val="ListLabel 1"/>
    <w:link w:val="ListLabel10"/>
    <w:rPr>
      <w:b/>
      <w:i/>
      <w:sz w:val="24"/>
    </w:rPr>
  </w:style>
  <w:style w:type="character" w:customStyle="1" w:styleId="ListLabel10">
    <w:name w:val="ListLabel 1"/>
    <w:link w:val="ListLabel1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8z0">
    <w:name w:val="WW8Num8z0"/>
    <w:link w:val="WW8Num8z00"/>
    <w:rPr>
      <w:b/>
      <w:sz w:val="28"/>
    </w:rPr>
  </w:style>
  <w:style w:type="character" w:customStyle="1" w:styleId="WW8Num8z00">
    <w:name w:val="WW8Num8z0"/>
    <w:link w:val="WW8Num8z0"/>
    <w:rPr>
      <w:b/>
      <w:sz w:val="28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"/>
    <w:link w:val="2a"/>
    <w:rPr>
      <w:sz w:val="24"/>
    </w:rPr>
  </w:style>
  <w:style w:type="paragraph" w:customStyle="1" w:styleId="WW8Num23z3">
    <w:name w:val="WW8Num23z3"/>
    <w:link w:val="WW8Num23z30"/>
    <w:rPr>
      <w:rFonts w:ascii="Symbol" w:hAnsi="Symbol"/>
    </w:rPr>
  </w:style>
  <w:style w:type="character" w:customStyle="1" w:styleId="WW8Num23z30">
    <w:name w:val="WW8Num23z3"/>
    <w:link w:val="WW8Num23z3"/>
    <w:rPr>
      <w:rFonts w:ascii="Symbol" w:hAnsi="Symbol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25z0">
    <w:name w:val="WW8Num25z0"/>
    <w:link w:val="WW8Num25z00"/>
    <w:rPr>
      <w:b/>
    </w:rPr>
  </w:style>
  <w:style w:type="character" w:customStyle="1" w:styleId="WW8Num25z00">
    <w:name w:val="WW8Num25z0"/>
    <w:link w:val="WW8Num25z0"/>
    <w:rPr>
      <w:b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230">
    <w:name w:val="Основной текст 23"/>
    <w:basedOn w:val="a"/>
    <w:link w:val="23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31">
    <w:name w:val="Основной текст 23"/>
    <w:basedOn w:val="1"/>
    <w:link w:val="230"/>
    <w:rPr>
      <w:rFonts w:ascii="Lucida Sans Unicode" w:hAnsi="Lucida Sans Unicode"/>
      <w:sz w:val="20"/>
    </w:rPr>
  </w:style>
  <w:style w:type="paragraph" w:customStyle="1" w:styleId="WW8Num14z0">
    <w:name w:val="WW8Num14z0"/>
    <w:link w:val="WW8Num14z00"/>
    <w:rPr>
      <w:b/>
    </w:rPr>
  </w:style>
  <w:style w:type="character" w:customStyle="1" w:styleId="WW8Num14z00">
    <w:name w:val="WW8Num14z0"/>
    <w:link w:val="WW8Num14z0"/>
    <w:rPr>
      <w:b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styleId="ab">
    <w:name w:val="List"/>
    <w:basedOn w:val="a0"/>
    <w:link w:val="ac"/>
  </w:style>
  <w:style w:type="character" w:customStyle="1" w:styleId="ac">
    <w:name w:val="Список Знак"/>
    <w:basedOn w:val="a6"/>
    <w:link w:val="ab"/>
    <w:rPr>
      <w:sz w:val="24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4z1">
    <w:name w:val="WW8Num14z1"/>
    <w:link w:val="WW8Num14z10"/>
    <w:rPr>
      <w:rFonts w:ascii="Symbol" w:hAnsi="Symbol"/>
      <w:b/>
    </w:rPr>
  </w:style>
  <w:style w:type="character" w:customStyle="1" w:styleId="WW8Num14z10">
    <w:name w:val="WW8Num14z1"/>
    <w:link w:val="WW8Num14z1"/>
    <w:rPr>
      <w:rFonts w:ascii="Symbol" w:hAnsi="Symbol"/>
      <w:b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51">
    <w:name w:val="Указатель5"/>
    <w:basedOn w:val="a"/>
    <w:link w:val="52"/>
  </w:style>
  <w:style w:type="character" w:customStyle="1" w:styleId="52">
    <w:name w:val="Указатель5"/>
    <w:basedOn w:val="1"/>
    <w:link w:val="51"/>
    <w:rPr>
      <w:sz w:val="24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  <w:rPr>
      <w:b/>
    </w:rPr>
  </w:style>
  <w:style w:type="character" w:customStyle="1" w:styleId="WW8Num7z00">
    <w:name w:val="WW8Num7z0"/>
    <w:link w:val="WW8Num7z0"/>
    <w:rPr>
      <w:b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6z0">
    <w:name w:val="WW8Num6z0"/>
    <w:link w:val="WW8Num6z00"/>
    <w:rPr>
      <w:b/>
    </w:rPr>
  </w:style>
  <w:style w:type="character" w:customStyle="1" w:styleId="WW8Num6z00">
    <w:name w:val="WW8Num6z0"/>
    <w:link w:val="WW8Num6z0"/>
    <w:rPr>
      <w:b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2c">
    <w:name w:val="Основной текст 2 Знак"/>
    <w:link w:val="2d"/>
    <w:rPr>
      <w:rFonts w:ascii="Lucida Sans Unicode" w:hAnsi="Lucida Sans Unicode"/>
    </w:rPr>
  </w:style>
  <w:style w:type="character" w:customStyle="1" w:styleId="2d">
    <w:name w:val="Основной текст 2 Знак"/>
    <w:link w:val="2c"/>
    <w:rPr>
      <w:rFonts w:ascii="Lucida Sans Unicode" w:hAnsi="Lucida Sans Unicode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37">
    <w:name w:val="Заголовок3"/>
    <w:basedOn w:val="a"/>
    <w:next w:val="a0"/>
    <w:link w:val="3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38">
    <w:name w:val="Заголовок3"/>
    <w:basedOn w:val="1"/>
    <w:link w:val="37"/>
    <w:rPr>
      <w:rFonts w:ascii="Liberation Sans" w:hAnsi="Liberation Sans"/>
      <w:sz w:val="28"/>
    </w:rPr>
  </w:style>
  <w:style w:type="paragraph" w:customStyle="1" w:styleId="WW8Num5z1">
    <w:name w:val="WW8Num5z1"/>
    <w:link w:val="WW8Num5z10"/>
    <w:rPr>
      <w:rFonts w:ascii="Symbol" w:hAnsi="Symbol"/>
    </w:rPr>
  </w:style>
  <w:style w:type="character" w:customStyle="1" w:styleId="WW8Num5z10">
    <w:name w:val="WW8Num5z1"/>
    <w:link w:val="WW8Num5z1"/>
    <w:rPr>
      <w:rFonts w:ascii="Symbol" w:hAnsi="Symbol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2e">
    <w:name w:val="Заголовок2"/>
    <w:basedOn w:val="a"/>
    <w:next w:val="a0"/>
    <w:link w:val="2f"/>
    <w:pPr>
      <w:keepNext/>
      <w:spacing w:before="240" w:after="120"/>
    </w:pPr>
    <w:rPr>
      <w:rFonts w:ascii="Arial" w:hAnsi="Arial"/>
      <w:sz w:val="28"/>
    </w:rPr>
  </w:style>
  <w:style w:type="character" w:customStyle="1" w:styleId="2f">
    <w:name w:val="Заголовок2"/>
    <w:basedOn w:val="1"/>
    <w:link w:val="2e"/>
    <w:rPr>
      <w:rFonts w:ascii="Arial" w:hAnsi="Arial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6z0">
    <w:name w:val="WW8Num26z0"/>
    <w:link w:val="WW8Num26z00"/>
    <w:rPr>
      <w:rFonts w:ascii="Symbol" w:hAnsi="Symbol"/>
      <w:sz w:val="28"/>
    </w:rPr>
  </w:style>
  <w:style w:type="character" w:customStyle="1" w:styleId="WW8Num26z00">
    <w:name w:val="WW8Num26z0"/>
    <w:link w:val="WW8Num26z0"/>
    <w:rPr>
      <w:rFonts w:ascii="Symbol" w:hAnsi="Symbol"/>
      <w:sz w:val="28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Название объекта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 объекта1"/>
    <w:basedOn w:val="1"/>
    <w:link w:val="16"/>
    <w:rPr>
      <w:i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0">
    <w:name w:val="WW8Num2z0"/>
    <w:link w:val="WW8Num2z00"/>
    <w:rPr>
      <w:b/>
      <w:i/>
      <w:sz w:val="24"/>
    </w:rPr>
  </w:style>
  <w:style w:type="character" w:customStyle="1" w:styleId="WW8Num2z00">
    <w:name w:val="WW8Num2z0"/>
    <w:link w:val="WW8Num2z0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20">
    <w:name w:val="Основной текст 22"/>
    <w:basedOn w:val="a"/>
    <w:link w:val="221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</w:rPr>
  </w:style>
  <w:style w:type="character" w:customStyle="1" w:styleId="221">
    <w:name w:val="Основной текст 22"/>
    <w:basedOn w:val="1"/>
    <w:link w:val="220"/>
    <w:rPr>
      <w:rFonts w:ascii="Lucida Sans Unicode" w:hAnsi="Lucida Sans Unicode"/>
      <w:sz w:val="20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a">
    <w:name w:val="Заголовок1"/>
    <w:basedOn w:val="1"/>
    <w:rPr>
      <w:rFonts w:ascii="Liberation Sans" w:hAnsi="Liberation Sans"/>
      <w:sz w:val="28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af4">
    <w:name w:val="Колонтитул"/>
    <w:basedOn w:val="a"/>
    <w:link w:val="af5"/>
    <w:pPr>
      <w:tabs>
        <w:tab w:val="center" w:pos="4819"/>
        <w:tab w:val="right" w:pos="9638"/>
      </w:tabs>
    </w:pPr>
  </w:style>
  <w:style w:type="character" w:customStyle="1" w:styleId="af5">
    <w:name w:val="Колонтитул"/>
    <w:basedOn w:val="1"/>
    <w:link w:val="af4"/>
    <w:rPr>
      <w:sz w:val="24"/>
    </w:rPr>
  </w:style>
  <w:style w:type="paragraph" w:customStyle="1" w:styleId="WW8Num17z0">
    <w:name w:val="WW8Num17z0"/>
    <w:link w:val="WW8Num17z00"/>
    <w:rPr>
      <w:b/>
      <w:sz w:val="24"/>
    </w:rPr>
  </w:style>
  <w:style w:type="character" w:customStyle="1" w:styleId="WW8Num17z00">
    <w:name w:val="WW8Num17z0"/>
    <w:link w:val="WW8Num17z0"/>
    <w:rPr>
      <w:b/>
      <w:caps w:val="0"/>
      <w:smallCaps w:val="0"/>
      <w:strike w:val="0"/>
      <w:color w:val="000000"/>
      <w:spacing w:val="0"/>
      <w:sz w:val="24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b">
    <w:name w:val="Название1"/>
    <w:basedOn w:val="a"/>
    <w:link w:val="1c"/>
    <w:pPr>
      <w:jc w:val="center"/>
    </w:pPr>
    <w:rPr>
      <w:rFonts w:ascii="Lucida Sans Unicode" w:hAnsi="Lucida Sans Unicode"/>
      <w:b/>
      <w:sz w:val="20"/>
    </w:rPr>
  </w:style>
  <w:style w:type="character" w:customStyle="1" w:styleId="1c">
    <w:name w:val="Название1"/>
    <w:basedOn w:val="1"/>
    <w:link w:val="1b"/>
    <w:rPr>
      <w:rFonts w:ascii="Lucida Sans Unicode" w:hAnsi="Lucida Sans Unicode"/>
      <w:b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1d">
    <w:name w:val="Заголовок1"/>
    <w:basedOn w:val="a"/>
    <w:link w:val="1e"/>
    <w:pPr>
      <w:keepNext/>
      <w:spacing w:before="240" w:after="120"/>
    </w:pPr>
    <w:rPr>
      <w:rFonts w:ascii="Arial" w:hAnsi="Arial"/>
      <w:sz w:val="28"/>
    </w:rPr>
  </w:style>
  <w:style w:type="character" w:customStyle="1" w:styleId="1e">
    <w:name w:val="Заголовок1"/>
    <w:basedOn w:val="1"/>
    <w:link w:val="1d"/>
    <w:rPr>
      <w:rFonts w:ascii="Arial" w:hAnsi="Arial"/>
      <w:sz w:val="28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1f">
    <w:name w:val="Номер страницы1"/>
    <w:basedOn w:val="1f0"/>
    <w:link w:val="af6"/>
  </w:style>
  <w:style w:type="character" w:styleId="af6">
    <w:name w:val="page number"/>
    <w:basedOn w:val="1f1"/>
    <w:link w:val="1f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af7">
    <w:name w:val="Заголовок таблицы"/>
    <w:basedOn w:val="ad"/>
    <w:link w:val="af8"/>
    <w:pPr>
      <w:jc w:val="center"/>
    </w:pPr>
    <w:rPr>
      <w:b/>
    </w:rPr>
  </w:style>
  <w:style w:type="character" w:customStyle="1" w:styleId="af8">
    <w:name w:val="Заголовок таблицы"/>
    <w:basedOn w:val="ae"/>
    <w:link w:val="af7"/>
    <w:rPr>
      <w:b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39">
    <w:name w:val="Заголовок 3 Знак"/>
    <w:link w:val="3a"/>
    <w:rPr>
      <w:rFonts w:ascii="Arial" w:hAnsi="Arial"/>
      <w:b/>
      <w:sz w:val="26"/>
    </w:rPr>
  </w:style>
  <w:style w:type="character" w:customStyle="1" w:styleId="3a">
    <w:name w:val="Заголовок 3 Знак"/>
    <w:link w:val="39"/>
    <w:rPr>
      <w:rFonts w:ascii="Arial" w:hAnsi="Arial"/>
      <w:b/>
      <w:sz w:val="26"/>
    </w:rPr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210">
    <w:name w:val="Основной текст 21"/>
    <w:basedOn w:val="a"/>
    <w:link w:val="21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11">
    <w:name w:val="Основной текст 21"/>
    <w:basedOn w:val="1"/>
    <w:link w:val="210"/>
    <w:rPr>
      <w:rFonts w:ascii="Lucida Sans Unicode" w:hAnsi="Lucida Sans Unicode"/>
      <w:sz w:val="20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27z0">
    <w:name w:val="WW8Num27z0"/>
    <w:link w:val="WW8Num27z00"/>
    <w:rPr>
      <w:b/>
    </w:rPr>
  </w:style>
  <w:style w:type="character" w:customStyle="1" w:styleId="WW8Num27z00">
    <w:name w:val="WW8Num27z0"/>
    <w:link w:val="WW8Num27z0"/>
    <w:rPr>
      <w:b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1z1">
    <w:name w:val="WW8Num21z1"/>
    <w:link w:val="WW8Num21z10"/>
    <w:rPr>
      <w:rFonts w:ascii="Wingdings 3" w:hAnsi="Wingdings 3"/>
      <w:sz w:val="22"/>
    </w:rPr>
  </w:style>
  <w:style w:type="character" w:customStyle="1" w:styleId="WW8Num21z10">
    <w:name w:val="WW8Num21z1"/>
    <w:link w:val="WW8Num21z1"/>
    <w:rPr>
      <w:rFonts w:ascii="Wingdings 3" w:hAnsi="Wingdings 3"/>
      <w:sz w:val="22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styleId="af9">
    <w:name w:val="footer"/>
    <w:basedOn w:val="a"/>
    <w:link w:val="afa"/>
    <w:pPr>
      <w:tabs>
        <w:tab w:val="center" w:pos="4819"/>
        <w:tab w:val="right" w:pos="9638"/>
      </w:tabs>
    </w:pPr>
  </w:style>
  <w:style w:type="character" w:customStyle="1" w:styleId="afa">
    <w:name w:val="Нижний колонтитул Знак"/>
    <w:basedOn w:val="1"/>
    <w:link w:val="af9"/>
    <w:rPr>
      <w:sz w:val="24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4z0">
    <w:name w:val="WW8Num4z0"/>
    <w:link w:val="WW8Num4z00"/>
    <w:rPr>
      <w:rFonts w:ascii="Symbol" w:hAnsi="Symbol"/>
      <w:b/>
    </w:rPr>
  </w:style>
  <w:style w:type="character" w:customStyle="1" w:styleId="WW8Num4z00">
    <w:name w:val="WW8Num4z0"/>
    <w:link w:val="WW8Num4z0"/>
    <w:rPr>
      <w:rFonts w:ascii="Symbol" w:hAnsi="Symbol"/>
      <w:b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0">
    <w:name w:val="WW8Num13z0"/>
    <w:link w:val="WW8Num13z00"/>
    <w:rPr>
      <w:b/>
      <w:color w:val="00000A"/>
    </w:rPr>
  </w:style>
  <w:style w:type="character" w:customStyle="1" w:styleId="WW8Num13z00">
    <w:name w:val="WW8Num13z0"/>
    <w:link w:val="WW8Num13z0"/>
    <w:rPr>
      <w:b/>
      <w:i w:val="0"/>
      <w:color w:val="00000A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d">
    <w:name w:val="Маркеры"/>
    <w:link w:val="afe"/>
    <w:rPr>
      <w:rFonts w:ascii="OpenSymbol" w:hAnsi="OpenSymbol"/>
    </w:rPr>
  </w:style>
  <w:style w:type="character" w:customStyle="1" w:styleId="afe">
    <w:name w:val="Маркеры"/>
    <w:link w:val="afd"/>
    <w:rPr>
      <w:rFonts w:ascii="OpenSymbol" w:hAnsi="OpenSymbol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styleId="aff">
    <w:name w:val="header"/>
    <w:basedOn w:val="a"/>
    <w:link w:val="aff0"/>
    <w:pPr>
      <w:tabs>
        <w:tab w:val="center" w:pos="4819"/>
        <w:tab w:val="right" w:pos="9638"/>
      </w:tabs>
    </w:pPr>
  </w:style>
  <w:style w:type="character" w:customStyle="1" w:styleId="aff0">
    <w:name w:val="Верхний колонтитул Знак"/>
    <w:basedOn w:val="1"/>
    <w:link w:val="aff"/>
    <w:rPr>
      <w:sz w:val="24"/>
    </w:rPr>
  </w:style>
  <w:style w:type="paragraph" w:customStyle="1" w:styleId="1f2">
    <w:name w:val="Текст примечания1"/>
    <w:basedOn w:val="a"/>
    <w:link w:val="1f3"/>
    <w:rPr>
      <w:rFonts w:ascii="Lucida Sans Unicode" w:hAnsi="Lucida Sans Unicode"/>
      <w:b/>
      <w:sz w:val="20"/>
    </w:rPr>
  </w:style>
  <w:style w:type="character" w:customStyle="1" w:styleId="1f3">
    <w:name w:val="Текст примечания1"/>
    <w:basedOn w:val="1"/>
    <w:link w:val="1f2"/>
    <w:rPr>
      <w:rFonts w:ascii="Lucida Sans Unicode" w:hAnsi="Lucida Sans Unicode"/>
      <w:b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  <w:rPr>
      <w:rFonts w:ascii="Times New Roman" w:hAnsi="Times New Roman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1f4">
    <w:name w:val="Неразрешенное упоминание1"/>
    <w:basedOn w:val="a1"/>
    <w:uiPriority w:val="99"/>
    <w:semiHidden/>
    <w:unhideWhenUsed/>
    <w:rsid w:val="00ED111E"/>
    <w:rPr>
      <w:color w:val="605E5C"/>
      <w:shd w:val="clear" w:color="auto" w:fill="E1DFDD"/>
    </w:rPr>
  </w:style>
  <w:style w:type="table" w:styleId="aff1">
    <w:name w:val="Table Grid"/>
    <w:basedOn w:val="a2"/>
    <w:uiPriority w:val="39"/>
    <w:rsid w:val="007A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421034"/>
    <w:pPr>
      <w:ind w:left="720"/>
      <w:contextualSpacing/>
    </w:pPr>
  </w:style>
  <w:style w:type="character" w:customStyle="1" w:styleId="2f2">
    <w:name w:val="Неразрешенное упоминание2"/>
    <w:basedOn w:val="a1"/>
    <w:uiPriority w:val="99"/>
    <w:semiHidden/>
    <w:unhideWhenUsed/>
    <w:rsid w:val="00A0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ort@ksk-fac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sk-fac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ksk-fac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ort@ksk-fac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4571-0A52-4600-847B-74EF5974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10443</Characters>
  <Application>Microsoft Office Word</Application>
  <DocSecurity>0</DocSecurity>
  <Lines>803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lkochetova</dc:creator>
  <cp:lastModifiedBy>lkochetova</cp:lastModifiedBy>
  <cp:revision>2</cp:revision>
  <cp:lastPrinted>2023-04-27T18:38:00Z</cp:lastPrinted>
  <dcterms:created xsi:type="dcterms:W3CDTF">2023-07-20T17:16:00Z</dcterms:created>
  <dcterms:modified xsi:type="dcterms:W3CDTF">2023-07-20T17:16:00Z</dcterms:modified>
</cp:coreProperties>
</file>