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97" w:rsidRDefault="00903A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pPr w:leftFromText="180" w:rightFromText="180" w:vertAnchor="text"/>
        <w:tblW w:w="1013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74"/>
        <w:gridCol w:w="2253"/>
        <w:gridCol w:w="3910"/>
      </w:tblGrid>
      <w:tr w:rsidR="00903A97">
        <w:trPr>
          <w:trHeight w:val="705"/>
        </w:trPr>
        <w:tc>
          <w:tcPr>
            <w:tcW w:w="10137" w:type="dxa"/>
            <w:gridSpan w:val="3"/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90"/>
              </w:tabs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6"/>
              <w:tblW w:w="946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56"/>
              <w:gridCol w:w="3302"/>
              <w:gridCol w:w="3302"/>
            </w:tblGrid>
            <w:tr w:rsidR="00903A97">
              <w:tc>
                <w:tcPr>
                  <w:tcW w:w="2856" w:type="dxa"/>
                </w:tcPr>
                <w:p w:rsidR="00903A97" w:rsidRDefault="00C1255B">
                  <w:pPr>
                    <w:framePr w:hSpace="180" w:wrap="around" w:vAnchor="text" w:hAnchor="text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59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114300" distR="114300">
                        <wp:extent cx="1600200" cy="1536065"/>
                        <wp:effectExtent l="0" t="0" r="0" b="0"/>
                        <wp:docPr id="2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153606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2" w:type="dxa"/>
                </w:tcPr>
                <w:p w:rsidR="00903A97" w:rsidRDefault="00903A97">
                  <w:pPr>
                    <w:framePr w:hSpace="180" w:wrap="around" w:vAnchor="text" w:hAnchor="text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590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03A97" w:rsidRDefault="00903A97">
                  <w:pPr>
                    <w:framePr w:hSpace="180" w:wrap="around" w:vAnchor="text" w:hAnchor="text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590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03A97" w:rsidRDefault="00903A97">
                  <w:pPr>
                    <w:framePr w:hSpace="180" w:wrap="around" w:vAnchor="text" w:hAnchor="text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590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03A97" w:rsidRDefault="00C1255B">
                  <w:pPr>
                    <w:framePr w:hSpace="180" w:wrap="around" w:vAnchor="text" w:hAnchor="text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590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114300" distR="114300">
                        <wp:extent cx="1574165" cy="329565"/>
                        <wp:effectExtent l="0" t="0" r="0" b="0"/>
                        <wp:docPr id="4" name="image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4165" cy="32956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2" w:type="dxa"/>
                </w:tcPr>
                <w:p w:rsidR="00903A97" w:rsidRDefault="00903A97">
                  <w:pPr>
                    <w:framePr w:hSpace="180" w:wrap="around" w:vAnchor="text" w:hAnchor="text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59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903A97" w:rsidRDefault="00903A97">
                  <w:pPr>
                    <w:framePr w:hSpace="180" w:wrap="around" w:vAnchor="text" w:hAnchor="text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59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903A97" w:rsidRDefault="00C1255B">
                  <w:pPr>
                    <w:framePr w:hSpace="180" w:wrap="around" w:vAnchor="text" w:hAnchor="text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590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114300" distR="114300">
                        <wp:extent cx="1536700" cy="800100"/>
                        <wp:effectExtent l="0" t="0" r="0" b="0"/>
                        <wp:docPr id="3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6700" cy="8001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3A97" w:rsidRDefault="00903A97">
                  <w:pPr>
                    <w:framePr w:hSpace="180" w:wrap="around" w:vAnchor="text" w:hAnchor="text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59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9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9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152525" cy="56832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74500" y="3500600"/>
                                <a:ext cx="114300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03A97" w:rsidRDefault="00903A9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152525" cy="568325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2525" cy="568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03A97">
        <w:trPr>
          <w:trHeight w:val="2067"/>
        </w:trPr>
        <w:tc>
          <w:tcPr>
            <w:tcW w:w="3974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СОГЛАСОВАНО 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физической культуры и спорта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Петродворцового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Санкт-Петербурга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color w:val="000000"/>
                <w:sz w:val="24"/>
                <w:szCs w:val="24"/>
              </w:rPr>
              <w:t>Арифуллин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 202___г.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СОГЛАСОВАНО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Вице-президент Федерации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конного спорта Санкт-Петербурга 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____________А.А. </w:t>
            </w:r>
            <w:proofErr w:type="spellStart"/>
            <w:r>
              <w:rPr>
                <w:color w:val="000000"/>
                <w:sz w:val="24"/>
                <w:szCs w:val="24"/>
              </w:rPr>
              <w:t>Стефанская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 202___г.</w:t>
            </w:r>
          </w:p>
        </w:tc>
        <w:tc>
          <w:tcPr>
            <w:tcW w:w="2253" w:type="dxa"/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910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УТВЕРЖДЕНО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Генеральный директор КСК «</w:t>
            </w:r>
            <w:proofErr w:type="spellStart"/>
            <w:r>
              <w:rPr>
                <w:color w:val="000000"/>
                <w:sz w:val="24"/>
                <w:szCs w:val="24"/>
              </w:rPr>
              <w:t>Виера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                    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____________А.А. Васильева 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 202___г.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РЕГЛАМЕНТ О СОРЕВНОВАНИЯХ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Выездка - Малый круг; Выездка на лошади до 6 лет;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Выездка - высота в холке до 150 см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девочки и мальчики 10-12 лет, девочки и мальчики 12-14 лет, девочки и мальчики 9-12, девочки и мальчики 12-16 лет девушки и юноши 14-18 лет, мужчины и женщины.</w:t>
      </w:r>
    </w:p>
    <w:p w:rsidR="00903A97" w:rsidRDefault="00903A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t>Кубок УК «Теорема», Этап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t>Кубок КСТБ «</w:t>
      </w:r>
      <w:proofErr w:type="spellStart"/>
      <w:r>
        <w:rPr>
          <w:b/>
          <w:color w:val="000000"/>
          <w:sz w:val="32"/>
          <w:szCs w:val="32"/>
          <w:highlight w:val="white"/>
        </w:rPr>
        <w:t>Виера</w:t>
      </w:r>
      <w:proofErr w:type="spellEnd"/>
      <w:r>
        <w:rPr>
          <w:b/>
          <w:color w:val="000000"/>
          <w:sz w:val="32"/>
          <w:szCs w:val="32"/>
          <w:highlight w:val="white"/>
        </w:rPr>
        <w:t>», Этап</w:t>
      </w:r>
    </w:p>
    <w:p w:rsidR="00903A97" w:rsidRDefault="00C125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2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ИНФОРМАЦИЯ</w:t>
      </w:r>
    </w:p>
    <w:tbl>
      <w:tblPr>
        <w:tblStyle w:val="a7"/>
        <w:tblW w:w="101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2850"/>
      </w:tblGrid>
      <w:tr w:rsidR="00903A97">
        <w:tc>
          <w:tcPr>
            <w:tcW w:w="336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СТАТУС СОРЕВНОВАНИЙ:</w:t>
            </w:r>
          </w:p>
        </w:tc>
        <w:tc>
          <w:tcPr>
            <w:tcW w:w="6819" w:type="dxa"/>
            <w:gridSpan w:val="2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</w:t>
            </w:r>
          </w:p>
        </w:tc>
      </w:tr>
      <w:tr w:rsidR="00903A97">
        <w:tc>
          <w:tcPr>
            <w:tcW w:w="336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КВАЛИФИКАЦИОННЫЕ К</w:t>
            </w:r>
          </w:p>
        </w:tc>
        <w:tc>
          <w:tcPr>
            <w:tcW w:w="6819" w:type="dxa"/>
            <w:gridSpan w:val="2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903A97">
        <w:tc>
          <w:tcPr>
            <w:tcW w:w="336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СОРЕВНОВАНИЙ:</w:t>
            </w:r>
          </w:p>
        </w:tc>
        <w:tc>
          <w:tcPr>
            <w:tcW w:w="6819" w:type="dxa"/>
            <w:gridSpan w:val="2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Открытые/ личные</w:t>
            </w:r>
          </w:p>
        </w:tc>
      </w:tr>
      <w:tr w:rsidR="00903A97">
        <w:tc>
          <w:tcPr>
            <w:tcW w:w="336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ДАТЫ ПРОВЕДЕНИЯ:</w:t>
            </w:r>
          </w:p>
        </w:tc>
        <w:tc>
          <w:tcPr>
            <w:tcW w:w="396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2850" w:type="dxa"/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03A97">
        <w:tc>
          <w:tcPr>
            <w:tcW w:w="336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ПРОВЕДЕНИЯ:</w:t>
            </w:r>
          </w:p>
        </w:tc>
        <w:tc>
          <w:tcPr>
            <w:tcW w:w="6819" w:type="dxa"/>
            <w:gridSpan w:val="2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КСТБ «ВИЕРА»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Адрес: Санкт-Петербург, Петергоф, </w:t>
            </w:r>
            <w:proofErr w:type="spellStart"/>
            <w:r>
              <w:rPr>
                <w:color w:val="000000"/>
                <w:sz w:val="24"/>
                <w:szCs w:val="24"/>
              </w:rPr>
              <w:t>Ропшинское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шоссе, д. 8, корп. Д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03A97">
        <w:trPr>
          <w:trHeight w:val="80"/>
        </w:trPr>
        <w:tc>
          <w:tcPr>
            <w:tcW w:w="336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Регистрационные данные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 ФГИС "Меркурий"</w:t>
            </w:r>
          </w:p>
        </w:tc>
        <w:tc>
          <w:tcPr>
            <w:tcW w:w="6819" w:type="dxa"/>
            <w:gridSpan w:val="2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429-46-88</w:t>
            </w:r>
          </w:p>
        </w:tc>
      </w:tr>
    </w:tbl>
    <w:p w:rsidR="00903A97" w:rsidRDefault="00C125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2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ОРГАНИЗАТОРЫ</w:t>
      </w:r>
    </w:p>
    <w:tbl>
      <w:tblPr>
        <w:tblStyle w:val="a8"/>
        <w:tblW w:w="103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903A9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1. ФЕДЕРАЦИЯ КОННОГО СПОРТА САНКТ-ПЕТЕРБУРГА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Адрес: Санкт-Петербург, Лесной пр., д.20, к.8, лит. Ф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Телефон/факс: +7-812-458-53-00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: info@fks-spb.ru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www.fks-spb.ru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2. КСТБ «ВИЕРА »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Адрес: Санкт-Петербург, Петергоф,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Ропшинское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шоссе, д. 8, корп. Д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3. Отдел физической культуры и спорта администрации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Петродворцового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района Санкт-Петербурга </w:t>
            </w:r>
            <w:r>
              <w:rPr>
                <w:i/>
                <w:color w:val="000000"/>
                <w:sz w:val="24"/>
                <w:szCs w:val="24"/>
              </w:rPr>
              <w:t>оказывает содействие в проведении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Адрес: г. Петергоф, Санкт‑Петербургский пр., д. 12</w:t>
            </w:r>
          </w:p>
        </w:tc>
      </w:tr>
    </w:tbl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spacing w:before="100" w:after="6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Оргкомитет: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Президент турнира</w:t>
      </w:r>
      <w:r>
        <w:rPr>
          <w:color w:val="000000"/>
          <w:sz w:val="24"/>
          <w:szCs w:val="24"/>
        </w:rPr>
        <w:tab/>
        <w:t xml:space="preserve">Васильева  Анна Андреевна 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турнира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Кузенкова</w:t>
      </w:r>
      <w:proofErr w:type="spellEnd"/>
      <w:r>
        <w:rPr>
          <w:color w:val="000000"/>
          <w:sz w:val="24"/>
          <w:szCs w:val="24"/>
        </w:rPr>
        <w:t xml:space="preserve"> Римма Михайловна 8-931-541-97-08</w:t>
      </w:r>
    </w:p>
    <w:p w:rsidR="00903A97" w:rsidRDefault="00903A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за организацию соревнований несет Оргкомитет КСТБ «</w:t>
      </w:r>
      <w:proofErr w:type="spellStart"/>
      <w:r>
        <w:rPr>
          <w:color w:val="000000"/>
          <w:sz w:val="24"/>
          <w:szCs w:val="24"/>
        </w:rPr>
        <w:t>Виера</w:t>
      </w:r>
      <w:proofErr w:type="spellEnd"/>
      <w:r>
        <w:rPr>
          <w:color w:val="000000"/>
          <w:sz w:val="24"/>
          <w:szCs w:val="24"/>
        </w:rPr>
        <w:t>». Ответственность за первичное согласование положения и порядка проведения со</w:t>
      </w:r>
      <w:r>
        <w:rPr>
          <w:color w:val="000000"/>
          <w:sz w:val="24"/>
          <w:szCs w:val="24"/>
        </w:rPr>
        <w:t>ревнований несет РОО «Федерация конного спорта Санкт-Петербурга ».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</w:t>
      </w:r>
      <w:r>
        <w:rPr>
          <w:color w:val="000000"/>
          <w:sz w:val="24"/>
          <w:szCs w:val="24"/>
        </w:rPr>
        <w:t>учае непредвиденных обстоятельств. Федерация конного спорта России и Федерация конного спорта Санкт-Петербурга  не несут ответственности по вопросам финансовых обязательств Оргкомитета.</w:t>
      </w:r>
    </w:p>
    <w:p w:rsidR="00903A97" w:rsidRDefault="00C125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2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УСЛОВИЯ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Соревнования проводятся в соответствии </w:t>
      </w:r>
      <w:proofErr w:type="gramStart"/>
      <w:r>
        <w:rPr>
          <w:b/>
          <w:i/>
          <w:color w:val="000000"/>
          <w:sz w:val="24"/>
          <w:szCs w:val="24"/>
        </w:rPr>
        <w:t>с</w:t>
      </w:r>
      <w:proofErr w:type="gramEnd"/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Правилами вида «Конный спорт» (Приложение к приказу Министерства спорта Российской Федерации от «27» сентября 2022 г. № 774);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Ветеринарным Регламентом ФКСР, редакция 2, утв. Решением Бюро ФКСР Б 26 - 10/22 от 28.10.2022, действ. С 01.01.2023г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Регламе</w:t>
      </w:r>
      <w:r>
        <w:rPr>
          <w:color w:val="000000"/>
          <w:sz w:val="24"/>
          <w:szCs w:val="24"/>
        </w:rPr>
        <w:t>нтом ФКСР по конному спорту, с изм. на 01.01.2023 г.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Всеми действующими поправками к указанным выше документам, принятыми в установленном порядке и опубликованными ФКСР.</w:t>
      </w:r>
    </w:p>
    <w:p w:rsidR="00903A97" w:rsidRDefault="00C125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2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ГЛАВНАЯ СУДЕЙСКАЯ КОЛЛЕГИЯ  И  ОФИЦИАЛЬНЫЕ  ЛИЦА</w:t>
      </w:r>
    </w:p>
    <w:tbl>
      <w:tblPr>
        <w:tblStyle w:val="a9"/>
        <w:tblW w:w="10538" w:type="dxa"/>
        <w:tblInd w:w="-113" w:type="dxa"/>
        <w:tblBorders>
          <w:top w:val="single" w:sz="4" w:space="0" w:color="808080"/>
          <w:left w:val="single" w:sz="4" w:space="0" w:color="808080"/>
          <w:bottom w:val="single" w:sz="4" w:space="0" w:color="000000"/>
          <w:right w:val="single" w:sz="4" w:space="0" w:color="808080"/>
          <w:insideH w:val="nil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16"/>
        <w:gridCol w:w="2803"/>
        <w:gridCol w:w="1486"/>
        <w:gridCol w:w="2933"/>
      </w:tblGrid>
      <w:tr w:rsidR="00903A97">
        <w:tc>
          <w:tcPr>
            <w:tcW w:w="3316" w:type="dxa"/>
            <w:tcBorders>
              <w:bottom w:val="single" w:sz="4" w:space="0" w:color="000000"/>
            </w:tcBorders>
            <w:shd w:val="clear" w:color="auto" w:fill="E6E6E6"/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bottom w:val="single" w:sz="4" w:space="0" w:color="000000"/>
            </w:tcBorders>
            <w:shd w:val="clear" w:color="auto" w:fill="E6E6E6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E6E6E6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933" w:type="dxa"/>
            <w:tcBorders>
              <w:bottom w:val="single" w:sz="4" w:space="0" w:color="000000"/>
            </w:tcBorders>
            <w:shd w:val="clear" w:color="auto" w:fill="E6E6E6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Регион</w:t>
            </w:r>
          </w:p>
        </w:tc>
      </w:tr>
      <w:tr w:rsidR="00903A97">
        <w:trPr>
          <w:trHeight w:val="39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судья 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Русинова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Е.П.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Ленинградская область</w:t>
            </w:r>
          </w:p>
        </w:tc>
      </w:tr>
      <w:tr w:rsidR="00903A97">
        <w:trPr>
          <w:cantSplit/>
        </w:trPr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Гранд Жюри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Огулова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ВК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Ленинградская область</w:t>
            </w:r>
          </w:p>
        </w:tc>
      </w:tr>
      <w:tr w:rsidR="00903A97">
        <w:trPr>
          <w:cantSplit/>
        </w:trPr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A97" w:rsidRDefault="00903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Башкирева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2К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Санкт-Петербург</w:t>
            </w:r>
          </w:p>
        </w:tc>
      </w:tr>
      <w:tr w:rsidR="00903A97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секретарь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Егорова А.А.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Санкт-Петербург</w:t>
            </w:r>
          </w:p>
        </w:tc>
      </w:tr>
      <w:tr w:rsidR="00903A97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Леонтьева </w:t>
            </w:r>
            <w:r>
              <w:rPr>
                <w:b/>
                <w:i/>
                <w:sz w:val="24"/>
                <w:szCs w:val="24"/>
              </w:rPr>
              <w:t>Ю.А.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2К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903A97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Технический делегат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Огулова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ВК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Ленинградская область</w:t>
            </w:r>
          </w:p>
        </w:tc>
      </w:tr>
      <w:tr w:rsidR="00903A97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Ветеринарный врач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Романова Ольга Владимировна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ВВ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ФКСР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</w:p>
        </w:tc>
      </w:tr>
      <w:tr w:rsidR="00903A97">
        <w:tc>
          <w:tcPr>
            <w:tcW w:w="10538" w:type="dxa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03A97" w:rsidRDefault="00C125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2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ТЕХНИЧЕСКИЕ УСЛОВИЯ</w:t>
      </w:r>
    </w:p>
    <w:tbl>
      <w:tblPr>
        <w:tblStyle w:val="aa"/>
        <w:tblW w:w="100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068"/>
      </w:tblGrid>
      <w:tr w:rsidR="00903A97">
        <w:tc>
          <w:tcPr>
            <w:tcW w:w="10068" w:type="dxa"/>
          </w:tcPr>
          <w:p w:rsidR="00903A97" w:rsidRDefault="00903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tbl>
            <w:tblPr>
              <w:tblStyle w:val="ab"/>
              <w:tblW w:w="985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730"/>
              <w:gridCol w:w="6122"/>
            </w:tblGrid>
            <w:tr w:rsidR="00903A97">
              <w:tc>
                <w:tcPr>
                  <w:tcW w:w="3730" w:type="dxa"/>
                </w:tcPr>
                <w:p w:rsidR="00903A97" w:rsidRDefault="00C125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Соревнования проводятся</w:t>
                  </w:r>
                </w:p>
              </w:tc>
              <w:tc>
                <w:tcPr>
                  <w:tcW w:w="6122" w:type="dxa"/>
                </w:tcPr>
                <w:p w:rsidR="00903A97" w:rsidRDefault="00C125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На открытом грунте </w:t>
                  </w:r>
                </w:p>
              </w:tc>
            </w:tr>
            <w:tr w:rsidR="00903A97">
              <w:tc>
                <w:tcPr>
                  <w:tcW w:w="3730" w:type="dxa"/>
                </w:tcPr>
                <w:p w:rsidR="00903A97" w:rsidRDefault="00C125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Тип грунта:</w:t>
                  </w:r>
                </w:p>
              </w:tc>
              <w:tc>
                <w:tcPr>
                  <w:tcW w:w="6122" w:type="dxa"/>
                </w:tcPr>
                <w:p w:rsidR="00903A97" w:rsidRDefault="00C125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Еврогрунт</w:t>
                  </w:r>
                  <w:proofErr w:type="spellEnd"/>
                </w:p>
              </w:tc>
            </w:tr>
            <w:tr w:rsidR="00903A97">
              <w:tc>
                <w:tcPr>
                  <w:tcW w:w="3730" w:type="dxa"/>
                </w:tcPr>
                <w:p w:rsidR="00903A97" w:rsidRDefault="00C125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Размеры боевого поля:</w:t>
                  </w:r>
                </w:p>
              </w:tc>
              <w:tc>
                <w:tcPr>
                  <w:tcW w:w="6122" w:type="dxa"/>
                </w:tcPr>
                <w:p w:rsidR="00903A97" w:rsidRDefault="00C125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20х60, 20х40</w:t>
                  </w:r>
                </w:p>
              </w:tc>
            </w:tr>
            <w:tr w:rsidR="00903A97">
              <w:tc>
                <w:tcPr>
                  <w:tcW w:w="3730" w:type="dxa"/>
                </w:tcPr>
                <w:p w:rsidR="00903A97" w:rsidRDefault="00C125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Размеры разминочного поля:</w:t>
                  </w:r>
                </w:p>
              </w:tc>
              <w:tc>
                <w:tcPr>
                  <w:tcW w:w="6122" w:type="dxa"/>
                </w:tcPr>
                <w:p w:rsidR="00903A97" w:rsidRDefault="00C125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20х60,20х40</w:t>
                  </w:r>
                </w:p>
              </w:tc>
            </w:tr>
          </w:tbl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03A97" w:rsidRDefault="00C125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2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ПРИГЛАШЕНИЯИ ДОПУСК</w:t>
      </w:r>
    </w:p>
    <w:tbl>
      <w:tblPr>
        <w:tblStyle w:val="ac"/>
        <w:tblW w:w="100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5280"/>
      </w:tblGrid>
      <w:tr w:rsidR="00903A9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лошадей/пони на одного всадника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ограничено</w:t>
            </w:r>
          </w:p>
        </w:tc>
      </w:tr>
      <w:tr w:rsidR="00903A9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стартов на одну лошадь/пони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одного – по программам тестов на молодых лошадях, юниорских </w:t>
            </w:r>
            <w:proofErr w:type="spellStart"/>
            <w:r>
              <w:rPr>
                <w:color w:val="000000"/>
                <w:sz w:val="24"/>
                <w:szCs w:val="24"/>
              </w:rPr>
              <w:t>ездах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выше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двух -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ездах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уровня юношеских </w:t>
            </w:r>
            <w:proofErr w:type="spellStart"/>
            <w:r>
              <w:rPr>
                <w:color w:val="000000"/>
                <w:sz w:val="24"/>
                <w:szCs w:val="24"/>
              </w:rPr>
              <w:t>езд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трех –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ездах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более низкого уровня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03A9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всадников на одну лошадь: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соревнованиях уровня юниорских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езд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выше – не более одного спортсмена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соревнованиях уровня юношеских </w:t>
            </w:r>
            <w:proofErr w:type="spellStart"/>
            <w:r>
              <w:rPr>
                <w:color w:val="000000"/>
                <w:sz w:val="24"/>
                <w:szCs w:val="24"/>
              </w:rPr>
              <w:t>езд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не более двух</w:t>
            </w:r>
            <w:r>
              <w:rPr>
                <w:color w:val="000000"/>
                <w:sz w:val="24"/>
                <w:szCs w:val="24"/>
              </w:rPr>
              <w:t xml:space="preserve"> спортсменов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ездах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более низкого уровня – не более трех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Если на лошади стартует более одного спортсмена, то они должны быть одинаковой возрастной группы, либо всадник более высокой возрастной группы должен стартовать вторым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03A97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Категории приглашенных участ</w:t>
            </w:r>
            <w:r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Мужчины и женщины, юноши и девушки, мальчики и девочки, всадники на лошадях до 150 см в холке</w:t>
            </w:r>
          </w:p>
        </w:tc>
      </w:tr>
    </w:tbl>
    <w:p w:rsidR="00903A97" w:rsidRDefault="00903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d"/>
        <w:tblW w:w="104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609"/>
      </w:tblGrid>
      <w:tr w:rsidR="00903A97"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 К УЧАСТИЮ В СОРЕВНОВАНИЯХ: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</w:rPr>
            </w:pPr>
          </w:p>
        </w:tc>
      </w:tr>
      <w:tr w:rsidR="00903A9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Взрослые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Малый круг 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мужчины и женщины 16 лет (2007 г.р.) и старше на лошадях 7 лет и старше 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3A9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Юноши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 и девушки 14-18 лет (2009-2005 г.р.)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лошадях 6 лет и старше</w:t>
            </w:r>
          </w:p>
        </w:tc>
      </w:tr>
      <w:tr w:rsidR="00903A9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Дети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мальчики и девочки 10-14 лет (2013-2009 г.р.) на лошадях 6 лет и старше.</w:t>
            </w:r>
          </w:p>
        </w:tc>
      </w:tr>
      <w:tr w:rsidR="00903A9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Открытый класс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всадники 14 лет (2009 г.р.) и старше на лошадях 4 лет и старше.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Всадники, не достигшие 18 лет, не могут принимать участие в соревнованиях на лошадях моложе 6-ти лет.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3A9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Всадники на лошадях до 150 см в холке (пони)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Всадники 9-16 лет на лошадях до 150 см в холке: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Всадники 12 лет (2011 г.р.) и старше не могут выступать на пони ниже 115 см в холке.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Всадники 14 лет (2009 г.р.) и старше не могут выступать на пони ниже 131 см в холке</w:t>
            </w:r>
          </w:p>
        </w:tc>
      </w:tr>
      <w:tr w:rsidR="00903A9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Выездка на лошади до 6 лет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мужчины и женщины 18 лет (2005 г.р.) и старше на лошадях 4-5 лет 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03A97" w:rsidRDefault="00903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03A97" w:rsidRDefault="00C125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2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ЗАЯВКИ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Предварительные заявки подаются </w:t>
      </w:r>
      <w:r>
        <w:rPr>
          <w:b/>
          <w:color w:val="000000"/>
          <w:sz w:val="24"/>
          <w:szCs w:val="24"/>
        </w:rPr>
        <w:t xml:space="preserve">до </w:t>
      </w:r>
      <w:r>
        <w:rPr>
          <w:b/>
          <w:i/>
          <w:color w:val="000000"/>
          <w:sz w:val="24"/>
          <w:szCs w:val="24"/>
        </w:rPr>
        <w:t>20:00 2</w:t>
      </w:r>
      <w:r>
        <w:rPr>
          <w:b/>
          <w:i/>
          <w:sz w:val="24"/>
          <w:szCs w:val="24"/>
        </w:rPr>
        <w:t>2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сентябр</w:t>
      </w:r>
      <w:r>
        <w:rPr>
          <w:b/>
          <w:i/>
          <w:color w:val="000000"/>
          <w:sz w:val="24"/>
          <w:szCs w:val="24"/>
        </w:rPr>
        <w:t>я 2023 года</w:t>
      </w:r>
      <w:r>
        <w:rPr>
          <w:b/>
          <w:color w:val="000000"/>
          <w:sz w:val="24"/>
          <w:szCs w:val="24"/>
        </w:rPr>
        <w:t xml:space="preserve"> </w:t>
      </w:r>
    </w:p>
    <w:p w:rsidR="00903A97" w:rsidRPr="00BF356A" w:rsidRDefault="00C125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>по</w:t>
      </w:r>
      <w:r w:rsidRPr="00BF356A">
        <w:rPr>
          <w:b/>
          <w:color w:val="000000"/>
          <w:sz w:val="24"/>
          <w:szCs w:val="24"/>
          <w:lang w:val="en-US"/>
        </w:rPr>
        <w:t xml:space="preserve"> e-mail: </w:t>
      </w:r>
      <w:r w:rsidRPr="00BF356A">
        <w:rPr>
          <w:b/>
          <w:i/>
          <w:color w:val="000000"/>
          <w:sz w:val="24"/>
          <w:szCs w:val="24"/>
          <w:lang w:val="en-US"/>
        </w:rPr>
        <w:t>vierasport@mail.ru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заявки -  на мандатной комиссии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Мандатная комиссия проводится удаленно. Заявки и необходимые документы подаются в виде </w:t>
      </w:r>
      <w:proofErr w:type="gramStart"/>
      <w:r>
        <w:rPr>
          <w:b/>
          <w:color w:val="000000"/>
          <w:sz w:val="24"/>
          <w:szCs w:val="24"/>
          <w:u w:val="single"/>
        </w:rPr>
        <w:t>скан-копий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или фотографий пригодных для чтения и распечатывания.</w:t>
      </w:r>
    </w:p>
    <w:p w:rsidR="00903A97" w:rsidRDefault="00C125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2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УЧАСТИЕ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участию в соревнованиях допускаются спортсмены, имеющие действующую регистрацию ФКСР.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мандатную комиссию должны быть предоставлены следующие документы:</w:t>
      </w:r>
    </w:p>
    <w:p w:rsidR="00903A97" w:rsidRDefault="00C12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Документ, подтверждающий регистрацию ФКСР на 2023 год;</w:t>
      </w:r>
    </w:p>
    <w:p w:rsidR="00903A97" w:rsidRDefault="00C12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заявка по форме;</w:t>
      </w:r>
    </w:p>
    <w:p w:rsidR="00903A97" w:rsidRDefault="00C12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паспор</w:t>
      </w:r>
      <w:proofErr w:type="gramStart"/>
      <w:r>
        <w:rPr>
          <w:color w:val="000000"/>
          <w:sz w:val="24"/>
          <w:szCs w:val="24"/>
        </w:rPr>
        <w:t>т(</w:t>
      </w:r>
      <w:proofErr w:type="gramEnd"/>
      <w:r>
        <w:rPr>
          <w:color w:val="000000"/>
          <w:sz w:val="24"/>
          <w:szCs w:val="24"/>
        </w:rPr>
        <w:t>а) спортивной лошади ФКСР;</w:t>
      </w:r>
    </w:p>
    <w:p w:rsidR="00903A97" w:rsidRDefault="00C12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документ, подтверждающий уровень технической подготовленности спортсмена (зачетн</w:t>
      </w:r>
      <w:r>
        <w:rPr>
          <w:color w:val="000000"/>
          <w:sz w:val="24"/>
          <w:szCs w:val="24"/>
        </w:rPr>
        <w:t>ая книжка, удостоверение о спортивном разряде/звании);</w:t>
      </w:r>
    </w:p>
    <w:p w:rsidR="00903A97" w:rsidRDefault="00C12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</w:t>
      </w:r>
      <w:r>
        <w:rPr>
          <w:color w:val="000000"/>
          <w:sz w:val="24"/>
          <w:szCs w:val="24"/>
        </w:rPr>
        <w:t xml:space="preserve">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</w:t>
      </w:r>
      <w:r>
        <w:rPr>
          <w:color w:val="000000"/>
          <w:sz w:val="24"/>
          <w:szCs w:val="24"/>
        </w:rPr>
        <w:t>ебной физкультуре и спортивной медицине</w:t>
      </w:r>
      <w:proofErr w:type="gramStart"/>
      <w:r>
        <w:rPr>
          <w:color w:val="000000"/>
          <w:sz w:val="24"/>
          <w:szCs w:val="24"/>
        </w:rPr>
        <w:t>.;</w:t>
      </w:r>
      <w:proofErr w:type="gramEnd"/>
    </w:p>
    <w:p w:rsidR="00903A97" w:rsidRDefault="00C12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000000"/>
          <w:sz w:val="24"/>
          <w:szCs w:val="24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</w:t>
      </w:r>
      <w:r>
        <w:rPr>
          <w:color w:val="000000"/>
          <w:sz w:val="24"/>
          <w:szCs w:val="24"/>
        </w:rPr>
        <w:t xml:space="preserve"> и разрешение  на  участие в соревнованиях по конному спорту;      </w:t>
      </w:r>
    </w:p>
    <w:p w:rsidR="00903A97" w:rsidRDefault="00C12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для детей, а также для юношей,  в случае их участия в соревнованиях </w:t>
      </w:r>
      <w:proofErr w:type="gramStart"/>
      <w:r>
        <w:rPr>
          <w:color w:val="000000"/>
          <w:sz w:val="24"/>
          <w:szCs w:val="24"/>
        </w:rPr>
        <w:t>более старшей</w:t>
      </w:r>
      <w:proofErr w:type="gramEnd"/>
      <w:r>
        <w:rPr>
          <w:color w:val="000000"/>
          <w:sz w:val="24"/>
          <w:szCs w:val="24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</w:t>
      </w:r>
      <w:r>
        <w:rPr>
          <w:color w:val="000000"/>
          <w:sz w:val="24"/>
          <w:szCs w:val="24"/>
        </w:rPr>
        <w:t>ний заявления от родителей об их согласии;</w:t>
      </w:r>
    </w:p>
    <w:p w:rsidR="00903A97" w:rsidRDefault="00C12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действующий страховой полис или уведомление ФКСР об оформлении страховки через ФКСР;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Ветеринарному врачу соревнований при въезде на территорию проведения соревнований предоставляется ветеринарное свидетельство (се</w:t>
      </w:r>
      <w:r>
        <w:rPr>
          <w:color w:val="000000"/>
          <w:sz w:val="24"/>
          <w:szCs w:val="24"/>
        </w:rPr>
        <w:t>ртификат).</w:t>
      </w:r>
    </w:p>
    <w:p w:rsidR="00903A97" w:rsidRDefault="00C125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2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ВЕТЕРИНАРНЫЕ АСПЕКТЫ</w:t>
      </w:r>
    </w:p>
    <w:tbl>
      <w:tblPr>
        <w:tblStyle w:val="ae"/>
        <w:tblW w:w="103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903A9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Ветеринарная выводка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заменяется осмотром по прибытии.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Ветеринарный врач – Романова О.В.</w:t>
            </w:r>
          </w:p>
        </w:tc>
      </w:tr>
    </w:tbl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. </w:t>
      </w:r>
    </w:p>
    <w:p w:rsidR="00903A97" w:rsidRDefault="00C125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2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СОРЕВНОВАНИЙ</w:t>
      </w:r>
    </w:p>
    <w:tbl>
      <w:tblPr>
        <w:tblStyle w:val="af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83"/>
        <w:gridCol w:w="9"/>
        <w:gridCol w:w="8589"/>
      </w:tblGrid>
      <w:tr w:rsidR="00903A97">
        <w:tc>
          <w:tcPr>
            <w:tcW w:w="10682" w:type="dxa"/>
            <w:gridSpan w:val="4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i/>
                <w:color w:val="000000"/>
                <w:sz w:val="24"/>
                <w:szCs w:val="24"/>
              </w:rPr>
              <w:t xml:space="preserve">Схемы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езд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: </w:t>
            </w:r>
            <w:hyperlink r:id="rId12">
              <w:r>
                <w:rPr>
                  <w:b/>
                  <w:i/>
                  <w:color w:val="0000FF"/>
                  <w:sz w:val="24"/>
                  <w:szCs w:val="24"/>
                  <w:u w:val="single"/>
                </w:rPr>
                <w:t>https://fksr.org/index.php?page=38339247</w:t>
              </w:r>
            </w:hyperlink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03A97">
        <w:tc>
          <w:tcPr>
            <w:tcW w:w="1101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color w:val="000000"/>
                <w:sz w:val="24"/>
                <w:szCs w:val="24"/>
              </w:rPr>
              <w:t>.23</w:t>
            </w:r>
          </w:p>
        </w:tc>
        <w:tc>
          <w:tcPr>
            <w:tcW w:w="983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8598" w:type="dxa"/>
            <w:gridSpan w:val="2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Окончание приема предварительных заявок</w:t>
            </w:r>
          </w:p>
        </w:tc>
      </w:tr>
      <w:tr w:rsidR="00903A97">
        <w:tc>
          <w:tcPr>
            <w:tcW w:w="1101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color w:val="000000"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color w:val="000000"/>
                <w:sz w:val="24"/>
                <w:szCs w:val="24"/>
              </w:rPr>
              <w:t>.23</w:t>
            </w:r>
          </w:p>
        </w:tc>
        <w:tc>
          <w:tcPr>
            <w:tcW w:w="992" w:type="dxa"/>
            <w:gridSpan w:val="2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10:00- 14:00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8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Мандатная комиссия.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Внимание, мандатная комиссия проходит удаленно, все уточнения и изменения </w:t>
            </w:r>
            <w:r>
              <w:rPr>
                <w:i/>
                <w:color w:val="000000"/>
                <w:sz w:val="24"/>
                <w:szCs w:val="24"/>
              </w:rPr>
              <w:t>по e-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vierasport@mail.ru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03A97">
        <w:trPr>
          <w:trHeight w:val="380"/>
        </w:trPr>
        <w:tc>
          <w:tcPr>
            <w:tcW w:w="1101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color w:val="000000"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color w:val="000000"/>
                <w:sz w:val="24"/>
                <w:szCs w:val="24"/>
              </w:rPr>
              <w:t>.23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gridSpan w:val="2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ХХ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:Х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8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Предварительный Приз дети. Тест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(Тест FEI)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Схема езды доступна по ссылке: </w:t>
            </w:r>
            <w:hyperlink r:id="rId13">
              <w:r>
                <w:rPr>
                  <w:b/>
                  <w:i/>
                  <w:color w:val="0000FF"/>
                  <w:sz w:val="24"/>
                  <w:szCs w:val="24"/>
                  <w:u w:val="single"/>
                </w:rPr>
                <w:t>https://fksr.org/files/uploads/PPdA.xlsx</w:t>
              </w:r>
            </w:hyperlink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 зачета: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</w:rPr>
              <w:t>Дети»</w:t>
            </w:r>
            <w:r>
              <w:rPr>
                <w:color w:val="000000"/>
                <w:sz w:val="24"/>
                <w:szCs w:val="24"/>
              </w:rPr>
              <w:t xml:space="preserve">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всадники 10-14 лет (2013 – 2009 г.р.)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Езда выполняется на трензельном оголовье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Езда выполняется на учебной рыси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 лошадей: от 6-ти лет (2017 г.р. и старше)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</w:rPr>
              <w:t>Открытый класс»</w:t>
            </w:r>
            <w:r>
              <w:rPr>
                <w:color w:val="000000"/>
                <w:sz w:val="24"/>
                <w:szCs w:val="24"/>
              </w:rPr>
              <w:t xml:space="preserve">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всадники 15 лет (2008 г.р.) и старше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Езда выполняется на трензельном оголовье.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Разрешается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при себе иметь хлыст до 120 см, на лошади до 150 см – не более 100 см.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Езда может выполняться на строевой рыси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 лошадей: от 4-х лет (2019 г.р. и старше)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</w:rPr>
              <w:t>Всадники на лошадях до 150 см в холке (пони)</w:t>
            </w:r>
            <w:r>
              <w:rPr>
                <w:color w:val="000000"/>
                <w:sz w:val="24"/>
                <w:szCs w:val="24"/>
              </w:rPr>
              <w:t>»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всадники 9-12 лет (2014-2011 г.р.) на лошадях до 150 см в холке (пони).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Езда выполняется на трензельном оголовье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 лошадей: от 6-ти лет (2017 г.р. и старше)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</w:rPr>
              <w:t>Выездка на лошади до 6 лет»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всадники 18 лет (2005 г.р.) и старше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Езда выполняется на трензельном оголовье.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Разрешается при себе иметь хлыст до 120 см,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на лошади до 150 см – не более 100 см..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Езда может выполняться на строевой рыси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Возраст лошадей: от 4-х до 5-и  лет (2017-2019г.р.)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Всадники, не достигшие 18 лет, не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могут принимать участие в соревнованиях на лошадях моложе 6-ти лет.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Все зачеты судятся с оценкой качества (по двум точкам)</w:t>
            </w:r>
          </w:p>
        </w:tc>
      </w:tr>
      <w:tr w:rsidR="00903A97">
        <w:trPr>
          <w:trHeight w:val="380"/>
        </w:trPr>
        <w:tc>
          <w:tcPr>
            <w:tcW w:w="1101" w:type="dxa"/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58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Командный Приз. Дет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и(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Тест FEI)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 xml:space="preserve">Схема езды доступна по ссылке: </w:t>
            </w:r>
            <w:hyperlink r:id="rId14">
              <w:r>
                <w:rPr>
                  <w:b/>
                  <w:i/>
                  <w:color w:val="0000FF"/>
                  <w:sz w:val="24"/>
                  <w:szCs w:val="24"/>
                  <w:highlight w:val="white"/>
                  <w:u w:val="single"/>
                </w:rPr>
                <w:t>https://fksr.org/files/uploads/KPd.xlsx</w:t>
              </w:r>
            </w:hyperlink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2 зачета: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Дети»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всадники 10-14 лет (2013 – 2009 г.р.)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Езда выполняется на трензельном оголовье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Езда выполняется на учебной рыси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Возраст лошадей: от 6-ти лет (2017 г.р. и старше)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Открытый класс»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всадники 15 лет (2008 г.р.) и старше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Езда выполняется на трензельном оголовье.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Разрешается при себе иметь хлыст до 120 см, на лошади до 150 см – не более 100 см.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Езда может выполняться на строевой рыси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Возраст лошадей: от 4-х лет (2019 г.р. и старше)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Всадники, не достигшие 18 лет, не могут принимать участие в соревнованиях на лошадях моложе 6-ти лет.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Все зачеты судятся с оценкой качества (по двум точкам)</w:t>
            </w:r>
          </w:p>
        </w:tc>
      </w:tr>
      <w:tr w:rsidR="00903A97">
        <w:trPr>
          <w:trHeight w:val="380"/>
        </w:trPr>
        <w:tc>
          <w:tcPr>
            <w:tcW w:w="1101" w:type="dxa"/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58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Предварительный Приз дети. Тест B (Тест FEI)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 xml:space="preserve">Схема езды доступна по ссылке: </w:t>
            </w:r>
            <w:hyperlink r:id="rId15">
              <w:r>
                <w:rPr>
                  <w:b/>
                  <w:i/>
                  <w:color w:val="0000FF"/>
                  <w:sz w:val="24"/>
                  <w:szCs w:val="24"/>
                  <w:highlight w:val="white"/>
                  <w:u w:val="single"/>
                </w:rPr>
                <w:t>https://fksr.org/files/uploads/PPVd.xlsx</w:t>
              </w:r>
            </w:hyperlink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3 зачета: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Дети»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всадники 10-14 лет (2013 – 2009 г.р.)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Езда выполняется на трензельном оголовье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Езда выполняется на учебной рыси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Возраст лошадей: от 6-ти лет (2017 г.р. и старше)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Открытый класс»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всадники 15 лет (2008 г.р.) и старше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Езда выполняется на трензельном оголовье.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Разрешается при себе иметь хлыст до 120 см на лошади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до 150 см – не более 100 см.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Езда может выполняться на строевой рыси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Возраст лошадей: от 4-х лет (2019 г.р. и старше)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Всадники на лошадях до 150 см в холке (пони)</w:t>
            </w:r>
            <w:r>
              <w:rPr>
                <w:color w:val="000000"/>
                <w:sz w:val="24"/>
                <w:szCs w:val="24"/>
                <w:highlight w:val="white"/>
              </w:rPr>
              <w:t>»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всадники 9-12 лет (2014-2011 г.р.) на лошадях до 150 см в холке (пони).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Езда выполняется на трензельном оголовье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Возраст лошадей: от 6-ти лет (2017 г.р. и старше)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  <w:highlight w:val="white"/>
              </w:rPr>
            </w:pP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Всадники, не достигшие 18 лет, не могут принимать участие в соревнованиях на лошадях моложе</w:t>
            </w: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 xml:space="preserve"> 6-ти лет.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Все зачеты судятся с оценкой качества (по двум точкам)</w:t>
            </w:r>
          </w:p>
        </w:tc>
      </w:tr>
      <w:tr w:rsidR="00903A97">
        <w:trPr>
          <w:trHeight w:val="380"/>
        </w:trPr>
        <w:tc>
          <w:tcPr>
            <w:tcW w:w="1101" w:type="dxa"/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ХХ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:Х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8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Предварительный Приз - Юноши (Тест FEI)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Схема езды доступна по ссылке: </w:t>
            </w:r>
            <w:hyperlink r:id="rId16">
              <w:r>
                <w:rPr>
                  <w:b/>
                  <w:i/>
                  <w:color w:val="0000FF"/>
                  <w:sz w:val="24"/>
                  <w:szCs w:val="24"/>
                  <w:u w:val="single"/>
                </w:rPr>
                <w:t>https://fksr.org/files/uploads/PPJun.xlsx</w:t>
              </w:r>
            </w:hyperlink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 зачета: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</w:rPr>
              <w:t>Юноши»</w:t>
            </w:r>
            <w:r>
              <w:rPr>
                <w:color w:val="000000"/>
                <w:sz w:val="24"/>
                <w:szCs w:val="24"/>
              </w:rPr>
              <w:t xml:space="preserve">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всадники 14-18 лет (2009 – 2005 г.р.)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езда выполняется на трензельном или мундштучном оголовье по выбору всадника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Езда выполняется на учебной рыси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 лошадей: от 6-ти лет (2017 г.р. и старше)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</w:rPr>
              <w:t>Открытый класс»</w:t>
            </w:r>
            <w:r>
              <w:rPr>
                <w:color w:val="000000"/>
                <w:sz w:val="24"/>
                <w:szCs w:val="24"/>
              </w:rPr>
              <w:t xml:space="preserve">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всадники 15 лет (2008 г.р.) и старше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Езда выполняется на трензельном или мундштучном оголовье по выбору всадника.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Езда выполняется на учебной рыси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 лошадей: от 6-ти лет (2017 г.р. и старше)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Особое условие: в случае участия в зачете менее 5-ти спортивных пар, зачеты могут быть объединены.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3A97">
        <w:trPr>
          <w:trHeight w:val="380"/>
        </w:trPr>
        <w:tc>
          <w:tcPr>
            <w:tcW w:w="1101" w:type="dxa"/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ХХ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:Х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8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Малый Приз (Тест FEI)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Схема езды доступна по ссылке: </w:t>
            </w:r>
            <w:hyperlink r:id="rId17">
              <w:r>
                <w:rPr>
                  <w:b/>
                  <w:i/>
                  <w:color w:val="0000FF"/>
                  <w:sz w:val="24"/>
                  <w:szCs w:val="24"/>
                  <w:u w:val="single"/>
                </w:rPr>
                <w:t>https://fksr.org/files/uploads/MP.x</w:t>
              </w:r>
              <w:r>
                <w:rPr>
                  <w:b/>
                  <w:i/>
                  <w:color w:val="0000FF"/>
                  <w:sz w:val="24"/>
                  <w:szCs w:val="24"/>
                  <w:u w:val="single"/>
                </w:rPr>
                <w:t>lsx</w:t>
              </w:r>
            </w:hyperlink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</w:rPr>
              <w:t>Взрослые»</w:t>
            </w:r>
            <w:r>
              <w:rPr>
                <w:color w:val="000000"/>
                <w:sz w:val="24"/>
                <w:szCs w:val="24"/>
              </w:rPr>
              <w:t xml:space="preserve">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всадники 16 лет (2007 г.р.)  и старше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Езда выполняется на трензельном или мундштучном оголовье по выбору всадника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 лошадей: от 7-ми лет (2016 г.р. и старше)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03A97">
        <w:trPr>
          <w:trHeight w:val="380"/>
        </w:trPr>
        <w:tc>
          <w:tcPr>
            <w:tcW w:w="1101" w:type="dxa"/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ХХ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:Х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8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Езда для 4-летних лошадей (Тест FEI)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Схема езды доступна по ссылке: </w:t>
            </w:r>
            <w:hyperlink r:id="rId18">
              <w:r>
                <w:rPr>
                  <w:b/>
                  <w:i/>
                  <w:color w:val="0000FF"/>
                  <w:sz w:val="24"/>
                  <w:szCs w:val="24"/>
                  <w:u w:val="single"/>
                </w:rPr>
                <w:t>https://fksr.org/files/uploads/E4.xlsx</w:t>
              </w:r>
            </w:hyperlink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</w:rPr>
              <w:t>Взрослые»</w:t>
            </w:r>
            <w:r>
              <w:rPr>
                <w:color w:val="000000"/>
                <w:sz w:val="24"/>
                <w:szCs w:val="24"/>
              </w:rPr>
              <w:t xml:space="preserve"> допускаются: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 лошадей: 4 года (2019 г.р.)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Спортсмены 18 лет и старше 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03A97">
        <w:trPr>
          <w:trHeight w:val="380"/>
        </w:trPr>
        <w:tc>
          <w:tcPr>
            <w:tcW w:w="1101" w:type="dxa"/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ХХ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:Х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8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Езда для 5-летних лошадей (Тест FEI)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Схема езды доступна по ссылке: </w:t>
            </w:r>
            <w:hyperlink r:id="rId19">
              <w:r>
                <w:rPr>
                  <w:b/>
                  <w:i/>
                  <w:color w:val="0000FF"/>
                  <w:sz w:val="24"/>
                  <w:szCs w:val="24"/>
                  <w:u w:val="single"/>
                </w:rPr>
                <w:t>https://fksr.org/files/uploads/FE5.xlsx</w:t>
              </w:r>
            </w:hyperlink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</w:rPr>
              <w:t>Взрослые»</w:t>
            </w:r>
            <w:r>
              <w:rPr>
                <w:color w:val="000000"/>
                <w:sz w:val="24"/>
                <w:szCs w:val="24"/>
              </w:rPr>
              <w:t xml:space="preserve"> допускаются: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 лошадей: 5 лет (2018 г.р.)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Спортсмены 18 лет и</w:t>
            </w:r>
            <w:r>
              <w:rPr>
                <w:color w:val="000000"/>
                <w:sz w:val="24"/>
                <w:szCs w:val="24"/>
              </w:rPr>
              <w:t xml:space="preserve"> старше </w:t>
            </w:r>
          </w:p>
        </w:tc>
      </w:tr>
      <w:tr w:rsidR="00903A97">
        <w:trPr>
          <w:trHeight w:val="380"/>
        </w:trPr>
        <w:tc>
          <w:tcPr>
            <w:tcW w:w="1101" w:type="dxa"/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ХХ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:Х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8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Езда по выбору всадника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Официальные схемы </w:t>
            </w:r>
            <w:proofErr w:type="spellStart"/>
            <w:r>
              <w:rPr>
                <w:color w:val="000000"/>
                <w:sz w:val="24"/>
                <w:szCs w:val="24"/>
              </w:rPr>
              <w:t>езд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манежа 20х60 и 20х40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 лошадей: 5 лет (2018 г.р.) и старше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Особые условия - награждение участников не проводится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03A97">
        <w:trPr>
          <w:trHeight w:val="380"/>
        </w:trPr>
        <w:tc>
          <w:tcPr>
            <w:tcW w:w="1101" w:type="dxa"/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ХХ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:Х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858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 xml:space="preserve">ОБЯЗАТЕЛЬНАЯ ПРОГРАММА №1 (Езда ФКС СПб №1.1)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 xml:space="preserve">Схема езды доступна по ссылке: </w:t>
            </w:r>
            <w:hyperlink r:id="rId20">
              <w:r>
                <w:rPr>
                  <w:b/>
                  <w:i/>
                  <w:color w:val="0000FF"/>
                  <w:sz w:val="24"/>
                  <w:szCs w:val="24"/>
                  <w:highlight w:val="white"/>
                  <w:u w:val="single"/>
                </w:rPr>
                <w:t>https://fksr.org/files/uploads/OP__1__Test_1_1___2016.pdf?ysclid=ljhkqustyp468026136</w:t>
              </w:r>
            </w:hyperlink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(манеж 20х40) шаг-рысь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3 зачета: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 </w:t>
            </w:r>
            <w:r>
              <w:rPr>
                <w:color w:val="000000"/>
                <w:sz w:val="24"/>
                <w:szCs w:val="24"/>
                <w:highlight w:val="white"/>
              </w:rPr>
              <w:t>зачете «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Дети»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всадники 10-14 лет (2013 – 2009 г.р.)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Езда выполняется на трензельном оголовье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Возраст лошадей: от 6-ти лет (2017 г.р. и старше)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Всадники на лошадях до 150 см в холке (пони)</w:t>
            </w:r>
            <w:r>
              <w:rPr>
                <w:color w:val="000000"/>
                <w:sz w:val="24"/>
                <w:szCs w:val="24"/>
                <w:highlight w:val="white"/>
              </w:rPr>
              <w:t>»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всадники 9-12 лет (2014-2011 г.р.) на лошадях до 150 см в холке (пони).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Езда выполняется на трензельном оголовье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Возраст лошадей: от 6-ти лет (2017 г.р. и старше)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В зачете «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Открытый класс»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всадники 15 лет (2008 г.р.) и старше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Езда выполняется на трензельном оголовье. Разрешается при себе иметь хлыст до 120 см, на лошади до 150 см – не более 100 см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 xml:space="preserve">. </w:t>
            </w:r>
            <w:proofErr w:type="gramEnd"/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. Разрешена строевая рысь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Возраст лошадей: от 4-х лет (2019 г.р. и старше)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Всадники, не достигшие 18 лет, не могут принимать участ</w:t>
            </w: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ие в соревнованиях на лошадях моложе 6-ти лет.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903A97">
        <w:trPr>
          <w:trHeight w:val="380"/>
        </w:trPr>
        <w:tc>
          <w:tcPr>
            <w:tcW w:w="1101" w:type="dxa"/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ХХ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:Х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Х</w:t>
            </w:r>
          </w:p>
        </w:tc>
        <w:tc>
          <w:tcPr>
            <w:tcW w:w="858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 xml:space="preserve">ОБЯЗАТЕЛЬНАЯ ПРОГРАММА №1 (Езда ФКС СПб №1.3)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 xml:space="preserve">Схема езды доступна по ссылке: </w:t>
            </w:r>
            <w:hyperlink r:id="rId21">
              <w:r>
                <w:rPr>
                  <w:b/>
                  <w:i/>
                  <w:color w:val="0000FF"/>
                  <w:sz w:val="24"/>
                  <w:szCs w:val="24"/>
                  <w:highlight w:val="white"/>
                  <w:u w:val="single"/>
                </w:rPr>
                <w:t>https://fksr.org/files/uploads/Shemy__OSF__v_red__2020.pdf?ysclid=ljhjc8y7ut100794514</w:t>
              </w:r>
            </w:hyperlink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(манеж 20х40) шаг-рысь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3 зачета: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Дети»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всадники 10-14 лет (2013 – 2009 г.р.)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Езда выполняется на трензельном оголовье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Возраст лошадей: от 6-ти лет (2017 г.р. и старше)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Всадники на лошадях до 150 см в холке (пони)</w:t>
            </w:r>
            <w:r>
              <w:rPr>
                <w:color w:val="000000"/>
                <w:sz w:val="24"/>
                <w:szCs w:val="24"/>
                <w:highlight w:val="white"/>
              </w:rPr>
              <w:t>»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всадники 9-12 лет (2014-2011 г.р.) на лошадях до 150 см в холке (пони).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Езда выполняется на трензельном оголовье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Возраст лошадей: от 6-т</w:t>
            </w:r>
            <w:r>
              <w:rPr>
                <w:color w:val="000000"/>
                <w:sz w:val="24"/>
                <w:szCs w:val="24"/>
                <w:highlight w:val="white"/>
              </w:rPr>
              <w:t>и лет (2017 г.р. и старше)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Открытый класс»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допускаются: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всадники 15 лет (2008 г.р.) и старше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Езда выполняется на трензельном оголовье. Разрешается при себе иметь хлыст до 120 см, на лошади до 150 см – не более 100 см.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Разрешена строевая рысь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Возраст лошадей: от 4-х лет (2019 г.р. и старше)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Всадники, не достигшие 18 лет, не могут принимать участие в соревнованиях на лошадях моложе 6-ти лет.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903A97">
        <w:trPr>
          <w:trHeight w:val="380"/>
        </w:trPr>
        <w:tc>
          <w:tcPr>
            <w:tcW w:w="1101" w:type="dxa"/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ХХ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:Х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89" w:type="dxa"/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ОБЯЗАТЕЛЬНАЯ ПРОГРАММА 2 (Езда ФКС СПб №2.2)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Схема езды доступна по ссылке: </w:t>
            </w:r>
            <w:hyperlink r:id="rId22">
              <w:r>
                <w:rPr>
                  <w:b/>
                  <w:i/>
                  <w:color w:val="0000FF"/>
                  <w:sz w:val="24"/>
                  <w:szCs w:val="24"/>
                  <w:u w:val="single"/>
                </w:rPr>
                <w:t>https://fksr.org/files/uploads/Shemy__OSF__v_red__2020.pdf?ysclid=ljhjc8y7ut100794514</w:t>
              </w:r>
            </w:hyperlink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зачете «</w:t>
            </w:r>
            <w:r>
              <w:rPr>
                <w:b/>
                <w:color w:val="000000"/>
                <w:sz w:val="24"/>
                <w:szCs w:val="24"/>
              </w:rPr>
              <w:t>Всадники на лошадях до 150 см в холке (пони)</w:t>
            </w:r>
            <w:r>
              <w:rPr>
                <w:color w:val="000000"/>
                <w:sz w:val="24"/>
                <w:szCs w:val="24"/>
              </w:rPr>
              <w:t>» допускаютс</w:t>
            </w:r>
            <w:r>
              <w:rPr>
                <w:color w:val="000000"/>
                <w:sz w:val="24"/>
                <w:szCs w:val="24"/>
              </w:rPr>
              <w:t>я: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всадники 9-12 лет (2014-2011 г.р.) на лошадях до 150 см в холке (пони). </w:t>
            </w:r>
          </w:p>
          <w:p w:rsidR="00903A97" w:rsidRDefault="00C12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Езда выполняется на трензельном оголовье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 лошадей: от 6-ти лет (2017 г.р. и старше)</w:t>
            </w:r>
          </w:p>
        </w:tc>
      </w:tr>
    </w:tbl>
    <w:p w:rsidR="00903A97" w:rsidRDefault="00903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03A97" w:rsidRDefault="00903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03A97" w:rsidRDefault="00C125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2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ПОБЕДИТЕЛЕЙ И ПРИЗЕРОВ</w:t>
      </w:r>
    </w:p>
    <w:tbl>
      <w:tblPr>
        <w:tblStyle w:val="af0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03A97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Победители и призёры определяются в каждой езде по наибольшему проценту от суммы 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 xml:space="preserve">набранных </w:t>
            </w:r>
            <w:r>
              <w:rPr>
                <w:i/>
                <w:color w:val="000000"/>
                <w:sz w:val="24"/>
                <w:szCs w:val="24"/>
              </w:rPr>
              <w:t xml:space="preserve">положительных баллов.  В случае равенства процентов  окончательная классификация – в соответствии с Правилами. </w:t>
            </w:r>
            <w:r>
              <w:rPr>
                <w:i/>
                <w:strike/>
                <w:color w:val="000000"/>
                <w:sz w:val="24"/>
                <w:szCs w:val="24"/>
              </w:rPr>
              <w:t xml:space="preserve">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Определение победителя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Победителем Кубка УК «Теорема» и Кубка КСТБ «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Виера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» в каждой группе, в каждом зачете становится спортивная пара (всадник/лошадь), набравшая наибольшую сумму процентов по двум лучшим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ездам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в этапах и Финалу турнира в своем уровне. В случае равенства итогово</w:t>
            </w:r>
            <w:r>
              <w:rPr>
                <w:b/>
                <w:i/>
                <w:color w:val="000000"/>
                <w:sz w:val="24"/>
                <w:szCs w:val="24"/>
              </w:rPr>
              <w:t>й суммы процентов победителем станет всадник, имеющий лучший результат в Финале в соответствующей категории.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В случае участия всадника в течение сезона 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ездах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разных групп, всадник должен выбрать в какой группе он будет соревноваться за титул финалиста. Финалистами спортивная пара (всадник/лошадь) может стать только в одной из групп.</w:t>
            </w: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03A97" w:rsidRDefault="00C125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2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</w:t>
      </w:r>
    </w:p>
    <w:tbl>
      <w:tblPr>
        <w:tblStyle w:val="af1"/>
        <w:tblW w:w="207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  <w:gridCol w:w="10137"/>
      </w:tblGrid>
      <w:tr w:rsidR="00903A9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 xml:space="preserve">Церемония награждения проводится пешем строю по окончании каждого соревнования. </w:t>
            </w:r>
            <w:proofErr w:type="gramEnd"/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каждом зачёте награждаются победитель и призеры (2-е и 3-е место).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 награждается кубком, медалью.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 награждаются медалью.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Лошади всех победителей и призёров </w:t>
            </w:r>
            <w:r>
              <w:rPr>
                <w:color w:val="000000"/>
                <w:sz w:val="24"/>
                <w:szCs w:val="24"/>
              </w:rPr>
              <w:t>награждаются розетками.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Призовой фонд не предусмотрен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03A97" w:rsidRDefault="00C125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2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РАЗМЕЩЕНИЕ</w:t>
      </w:r>
    </w:p>
    <w:tbl>
      <w:tblPr>
        <w:tblStyle w:val="af2"/>
        <w:tblW w:w="103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903A9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03A97" w:rsidRDefault="00C125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Участники:</w:t>
            </w:r>
          </w:p>
          <w:tbl>
            <w:tblPr>
              <w:tblStyle w:val="af3"/>
              <w:tblW w:w="1015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152"/>
            </w:tblGrid>
            <w:tr w:rsidR="00903A97">
              <w:tc>
                <w:tcPr>
                  <w:tcW w:w="10152" w:type="dxa"/>
                </w:tcPr>
                <w:p w:rsidR="00903A97" w:rsidRDefault="00C125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103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Гостиница «Новый Петергоф», </w:t>
                  </w:r>
                </w:p>
                <w:p w:rsidR="00903A97" w:rsidRDefault="00C125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103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Адрес: </w:t>
                  </w:r>
                  <w:proofErr w:type="spellStart"/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етергоф</w:t>
                  </w:r>
                  <w:proofErr w:type="spellEnd"/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, Санкт-Петербургский пр-т, д.34 </w:t>
                  </w:r>
                </w:p>
                <w:p w:rsidR="00903A97" w:rsidRDefault="00C125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тел. +7(812)240-78-73</w:t>
                  </w:r>
                </w:p>
                <w:p w:rsidR="00903A97" w:rsidRDefault="00C125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Бронирование осуществляется самостоятельно!</w:t>
                  </w:r>
                </w:p>
              </w:tc>
            </w:tr>
          </w:tbl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03A97" w:rsidRDefault="00C125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Лошади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Денники предоставляются на время проведения турнира</w:t>
      </w:r>
    </w:p>
    <w:tbl>
      <w:tblPr>
        <w:tblStyle w:val="af4"/>
        <w:tblW w:w="103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903A9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Стоимость размещения:  </w:t>
            </w:r>
            <w:r>
              <w:rPr>
                <w:b/>
                <w:i/>
                <w:color w:val="0000FF"/>
                <w:sz w:val="24"/>
                <w:szCs w:val="24"/>
              </w:rPr>
              <w:t xml:space="preserve">1000 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руб./день (без кормов) </w:t>
            </w:r>
          </w:p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Бронирование по телефону: +7(903)092-66-72 –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Камышникова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Екатерина Александровна,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начкон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903A97" w:rsidRDefault="00903A9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</w:rPr>
      </w:pPr>
    </w:p>
    <w:p w:rsidR="00903A97" w:rsidRDefault="00C125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Приезд: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дата приезда всадников, прибытия лошадей должны быть поданы в Оргкомитет заранее.</w:t>
      </w:r>
    </w:p>
    <w:p w:rsidR="00903A97" w:rsidRDefault="00903A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XIV.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ФИНАНСОВЫЕ УСЛОВИЯ</w:t>
      </w:r>
    </w:p>
    <w:p w:rsidR="00903A97" w:rsidRDefault="00903A9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</w:rPr>
      </w:pPr>
    </w:p>
    <w:tbl>
      <w:tblPr>
        <w:tblStyle w:val="af5"/>
        <w:tblW w:w="103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903A97">
        <w:trPr>
          <w:trHeight w:val="473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03A97" w:rsidRDefault="00C1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Стартовые взносы/взносы за участие в турнире:</w:t>
            </w:r>
          </w:p>
          <w:tbl>
            <w:tblPr>
              <w:tblStyle w:val="af6"/>
              <w:tblW w:w="1015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52"/>
            </w:tblGrid>
            <w:tr w:rsidR="00903A97">
              <w:tc>
                <w:tcPr>
                  <w:tcW w:w="10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3A97" w:rsidRDefault="00903A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Style w:val="af7"/>
                    <w:tblW w:w="9936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36"/>
                  </w:tblGrid>
                  <w:tr w:rsidR="00903A97">
                    <w:tc>
                      <w:tcPr>
                        <w:tcW w:w="9936" w:type="dxa"/>
                      </w:tcPr>
                      <w:p w:rsidR="00903A97" w:rsidRDefault="00C1255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5103"/>
                          </w:tabs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2000 руб. – за один старт для любой категории участников</w:t>
                        </w:r>
                      </w:p>
                      <w:p w:rsidR="00903A97" w:rsidRDefault="00903A9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5103"/>
                          </w:tabs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03A97">
                    <w:tc>
                      <w:tcPr>
                        <w:tcW w:w="9936" w:type="dxa"/>
                      </w:tcPr>
                      <w:p w:rsidR="00903A97" w:rsidRDefault="00C1255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color w:val="000000"/>
                            <w:sz w:val="24"/>
                            <w:szCs w:val="24"/>
                          </w:rPr>
                          <w:t>За счет оргкомитета соревнований (КСТБ «</w:t>
                        </w:r>
                        <w:proofErr w:type="spellStart"/>
                        <w:r>
                          <w:rPr>
                            <w:i/>
                            <w:color w:val="000000"/>
                            <w:sz w:val="24"/>
                            <w:szCs w:val="24"/>
                          </w:rPr>
                          <w:t>Виера</w:t>
                        </w:r>
                        <w:proofErr w:type="spellEnd"/>
                        <w:r>
                          <w:rPr>
                            <w:i/>
                            <w:color w:val="000000"/>
                            <w:sz w:val="24"/>
                            <w:szCs w:val="24"/>
                          </w:rPr>
                          <w:t>»)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</w:t>
                        </w:r>
                        <w:r>
                          <w:rPr>
                            <w:i/>
                            <w:color w:val="000000"/>
                            <w:sz w:val="24"/>
                            <w:szCs w:val="24"/>
                          </w:rPr>
                          <w:t xml:space="preserve"> проживанию иногородних судей, оказанием медицинской помощи во время соревнований. </w:t>
                        </w:r>
                      </w:p>
                      <w:p w:rsidR="00903A97" w:rsidRDefault="00C1255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color w:val="000000"/>
                            <w:sz w:val="24"/>
                            <w:szCs w:val="24"/>
                          </w:rPr>
                          <w:t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</w:t>
                        </w:r>
                        <w:r>
                          <w:rPr>
                            <w:i/>
                            <w:color w:val="000000"/>
                            <w:sz w:val="24"/>
                            <w:szCs w:val="24"/>
                          </w:rPr>
                          <w:t xml:space="preserve">и или заинтересованные лица. </w:t>
                        </w:r>
                      </w:p>
                      <w:p w:rsidR="00903A97" w:rsidRDefault="00C1255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color w:val="000000"/>
                            <w:sz w:val="24"/>
                            <w:szCs w:val="24"/>
                          </w:rPr>
                          <w:t>Оргкомитет в праве взымать плату за испорченное имущество КСТБ "</w:t>
                        </w:r>
                        <w:proofErr w:type="spellStart"/>
                        <w:r>
                          <w:rPr>
                            <w:i/>
                            <w:color w:val="000000"/>
                            <w:sz w:val="24"/>
                            <w:szCs w:val="24"/>
                          </w:rPr>
                          <w:t>Виера</w:t>
                        </w:r>
                        <w:proofErr w:type="spellEnd"/>
                        <w:r>
                          <w:rPr>
                            <w:i/>
                            <w:color w:val="000000"/>
                            <w:sz w:val="24"/>
                            <w:szCs w:val="24"/>
                          </w:rPr>
                          <w:t>"</w:t>
                        </w:r>
                      </w:p>
                      <w:p w:rsidR="00903A97" w:rsidRDefault="00C1255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Оргкомитет обеспечивает оказание медицинской помощи во время соревнований и присутствие  ветеринарного врача. Расходы по услугам лечения несут </w:t>
                        </w:r>
                        <w:proofErr w:type="spellStart"/>
                        <w:r>
                          <w:rPr>
                            <w:i/>
                            <w:color w:val="000000"/>
                            <w:sz w:val="24"/>
                            <w:szCs w:val="24"/>
                          </w:rPr>
                          <w:t>коневладельц</w:t>
                        </w:r>
                        <w:r>
                          <w:rPr>
                            <w:i/>
                            <w:color w:val="000000"/>
                            <w:sz w:val="24"/>
                            <w:szCs w:val="24"/>
                          </w:rPr>
                          <w:t>ы</w:t>
                        </w:r>
                        <w:proofErr w:type="spellEnd"/>
                        <w:r>
                          <w:rPr>
                            <w:i/>
                            <w:color w:val="000000"/>
                            <w:sz w:val="24"/>
                            <w:szCs w:val="24"/>
                          </w:rPr>
                          <w:t xml:space="preserve">  или заинтересованные лица.</w:t>
                        </w:r>
                      </w:p>
                    </w:tc>
                  </w:tr>
                </w:tbl>
                <w:p w:rsidR="00903A97" w:rsidRDefault="00903A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103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03A97" w:rsidRDefault="009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03A97" w:rsidRDefault="00903A9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</w:rPr>
      </w:pPr>
    </w:p>
    <w:p w:rsidR="00903A97" w:rsidRDefault="00903A9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</w:rPr>
      </w:pPr>
    </w:p>
    <w:p w:rsidR="00903A97" w:rsidRDefault="00C125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2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БЕЗОПАСНОСТИ ЗРИТЕЛЕЙ И УЧАСТНИКОВ СОРЕВНОВАНИЙ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Настоятельно рекомендуется каждому участнику соревнований и владельцу</w:t>
      </w:r>
      <w:r>
        <w:rPr>
          <w:color w:val="000000"/>
          <w:sz w:val="24"/>
          <w:szCs w:val="24"/>
        </w:rPr>
        <w:t xml:space="preserve">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903A97" w:rsidRDefault="00903A9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4"/>
          <w:szCs w:val="24"/>
        </w:rPr>
      </w:pP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        «СОГЛАСОВАНО»                                                         СОГЛАСОВАНО, ГСК</w:t>
      </w: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903A97" w:rsidRDefault="00903A9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4"/>
          <w:szCs w:val="24"/>
        </w:rPr>
      </w:pP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______________ И.В.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Лудина</w:t>
      </w:r>
      <w:proofErr w:type="spellEnd"/>
      <w:r>
        <w:rPr>
          <w:color w:val="000000"/>
          <w:sz w:val="24"/>
          <w:szCs w:val="24"/>
        </w:rPr>
        <w:t xml:space="preserve">                                          Ответственный менеджер ВКС ФКСР</w:t>
      </w:r>
    </w:p>
    <w:p w:rsidR="00903A97" w:rsidRDefault="00903A9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4"/>
          <w:szCs w:val="24"/>
        </w:rPr>
      </w:pPr>
    </w:p>
    <w:p w:rsidR="00903A97" w:rsidRDefault="00903A9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4"/>
          <w:szCs w:val="24"/>
        </w:rPr>
      </w:pP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       Председатель                                                                     _________ Н.А. </w:t>
      </w:r>
      <w:proofErr w:type="spellStart"/>
      <w:r>
        <w:rPr>
          <w:color w:val="000000"/>
          <w:sz w:val="24"/>
          <w:szCs w:val="24"/>
        </w:rPr>
        <w:t>Смолякова</w:t>
      </w:r>
      <w:proofErr w:type="spellEnd"/>
    </w:p>
    <w:p w:rsidR="00903A97" w:rsidRDefault="00903A9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4"/>
          <w:szCs w:val="24"/>
        </w:rPr>
      </w:pPr>
    </w:p>
    <w:p w:rsidR="00903A97" w:rsidRDefault="00C1255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Совета по выездке РОО «ФКС СПб»                              «___» ___________2023г.</w:t>
      </w:r>
    </w:p>
    <w:sectPr w:rsidR="00903A97">
      <w:footerReference w:type="even" r:id="rId23"/>
      <w:footerReference w:type="default" r:id="rId24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5B" w:rsidRDefault="00C1255B">
      <w:r>
        <w:separator/>
      </w:r>
    </w:p>
  </w:endnote>
  <w:endnote w:type="continuationSeparator" w:id="0">
    <w:p w:rsidR="00C1255B" w:rsidRDefault="00C1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97" w:rsidRDefault="00C125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03A97" w:rsidRDefault="00903A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97" w:rsidRDefault="00C125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b/>
        <w:i/>
        <w:color w:val="000000"/>
        <w:sz w:val="24"/>
        <w:szCs w:val="24"/>
      </w:rPr>
      <w:t>Стр.</w:t>
    </w:r>
    <w:r>
      <w:rPr>
        <w:b/>
        <w:i/>
        <w:color w:val="000000"/>
        <w:sz w:val="24"/>
        <w:szCs w:val="24"/>
      </w:rPr>
      <w:fldChar w:fldCharType="begin"/>
    </w:r>
    <w:r>
      <w:rPr>
        <w:b/>
        <w:i/>
        <w:color w:val="000000"/>
        <w:sz w:val="24"/>
        <w:szCs w:val="24"/>
      </w:rPr>
      <w:instrText>PAGE</w:instrText>
    </w:r>
    <w:r w:rsidR="00BF356A">
      <w:rPr>
        <w:b/>
        <w:i/>
        <w:color w:val="000000"/>
        <w:sz w:val="24"/>
        <w:szCs w:val="24"/>
      </w:rPr>
      <w:fldChar w:fldCharType="separate"/>
    </w:r>
    <w:r w:rsidR="00AA0078">
      <w:rPr>
        <w:b/>
        <w:i/>
        <w:noProof/>
        <w:color w:val="000000"/>
        <w:sz w:val="24"/>
        <w:szCs w:val="24"/>
      </w:rPr>
      <w:t>1</w:t>
    </w:r>
    <w:r>
      <w:rPr>
        <w:b/>
        <w:i/>
        <w:color w:val="000000"/>
        <w:sz w:val="24"/>
        <w:szCs w:val="24"/>
      </w:rPr>
      <w:fldChar w:fldCharType="end"/>
    </w:r>
    <w:r>
      <w:rPr>
        <w:b/>
        <w:i/>
        <w:color w:val="000000"/>
        <w:sz w:val="24"/>
        <w:szCs w:val="24"/>
      </w:rPr>
      <w:t xml:space="preserve"> из </w:t>
    </w:r>
    <w:r>
      <w:rPr>
        <w:b/>
        <w:i/>
        <w:color w:val="000000"/>
        <w:sz w:val="24"/>
        <w:szCs w:val="24"/>
      </w:rPr>
      <w:fldChar w:fldCharType="begin"/>
    </w:r>
    <w:r>
      <w:rPr>
        <w:b/>
        <w:i/>
        <w:color w:val="000000"/>
        <w:sz w:val="24"/>
        <w:szCs w:val="24"/>
      </w:rPr>
      <w:instrText>NUMPAGES</w:instrText>
    </w:r>
    <w:r w:rsidR="00BF356A">
      <w:rPr>
        <w:b/>
        <w:i/>
        <w:color w:val="000000"/>
        <w:sz w:val="24"/>
        <w:szCs w:val="24"/>
      </w:rPr>
      <w:fldChar w:fldCharType="separate"/>
    </w:r>
    <w:r w:rsidR="00AA0078">
      <w:rPr>
        <w:b/>
        <w:i/>
        <w:noProof/>
        <w:color w:val="000000"/>
        <w:sz w:val="24"/>
        <w:szCs w:val="24"/>
      </w:rPr>
      <w:t>10</w:t>
    </w:r>
    <w:r>
      <w:rPr>
        <w:b/>
        <w:i/>
        <w:color w:val="000000"/>
        <w:sz w:val="24"/>
        <w:szCs w:val="24"/>
      </w:rPr>
      <w:fldChar w:fldCharType="end"/>
    </w:r>
  </w:p>
  <w:p w:rsidR="00903A97" w:rsidRDefault="00903A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5B" w:rsidRDefault="00C1255B">
      <w:r>
        <w:separator/>
      </w:r>
    </w:p>
  </w:footnote>
  <w:footnote w:type="continuationSeparator" w:id="0">
    <w:p w:rsidR="00C1255B" w:rsidRDefault="00C1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2C7"/>
    <w:multiLevelType w:val="multilevel"/>
    <w:tmpl w:val="620CCAC2"/>
    <w:lvl w:ilvl="0">
      <w:start w:val="1"/>
      <w:numFmt w:val="decimal"/>
      <w:lvlText w:val="%1."/>
      <w:lvlJc w:val="left"/>
      <w:pPr>
        <w:ind w:left="851" w:hanging="85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AA10D50"/>
    <w:multiLevelType w:val="multilevel"/>
    <w:tmpl w:val="D0B67F22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02E7F9E"/>
    <w:multiLevelType w:val="multilevel"/>
    <w:tmpl w:val="41B88DD2"/>
    <w:lvl w:ilvl="0"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2E37E4D"/>
    <w:multiLevelType w:val="multilevel"/>
    <w:tmpl w:val="389643C6"/>
    <w:lvl w:ilvl="0">
      <w:start w:val="1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6824890"/>
    <w:multiLevelType w:val="multilevel"/>
    <w:tmpl w:val="FF72845C"/>
    <w:lvl w:ilvl="0">
      <w:start w:val="1"/>
      <w:numFmt w:val="upperRoman"/>
      <w:lvlText w:val="%1."/>
      <w:lvlJc w:val="left"/>
      <w:pPr>
        <w:ind w:left="851" w:hanging="851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1842F03"/>
    <w:multiLevelType w:val="multilevel"/>
    <w:tmpl w:val="9934FDCE"/>
    <w:lvl w:ilvl="0">
      <w:start w:val="1"/>
      <w:numFmt w:val="decimal"/>
      <w:lvlText w:val="%1."/>
      <w:lvlJc w:val="left"/>
      <w:pPr>
        <w:ind w:left="851" w:hanging="851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3A97"/>
    <w:rsid w:val="00903A97"/>
    <w:rsid w:val="00AA0078"/>
    <w:rsid w:val="00BF356A"/>
    <w:rsid w:val="00C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BF35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F3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BF35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F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ksr.org/files/uploads/PPdA.xlsx" TargetMode="External"/><Relationship Id="rId18" Type="http://schemas.openxmlformats.org/officeDocument/2006/relationships/hyperlink" Target="https://fksr.org/files/uploads/E4.xls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fksr.org/files/uploads/Shemy__OSF__v_red__2020.pdf?ysclid=ljhjc8y7ut1007945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ksr.org/index.php?page=38339247" TargetMode="External"/><Relationship Id="rId17" Type="http://schemas.openxmlformats.org/officeDocument/2006/relationships/hyperlink" Target="https://fksr.org/files/uploads/MP.xls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ksr.org/files/uploads/PPJun.xlsx" TargetMode="External"/><Relationship Id="rId20" Type="http://schemas.openxmlformats.org/officeDocument/2006/relationships/hyperlink" Target="https://fksr.org/files/uploads/OP__1__Test_1_1___2016.pdf?ysclid=ljhkqustyp46802613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ksr.org/files/uploads/PPVd.xlsx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fksr.org/files/uploads/FE5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ksr.org/files/uploads/KPd.xlsx" TargetMode="External"/><Relationship Id="rId22" Type="http://schemas.openxmlformats.org/officeDocument/2006/relationships/hyperlink" Target="https://fksr.org/files/uploads/Shemy__OSF__v_red__2020.pdf?ysclid=ljhjc8y7ut100794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2023-09-11T15:02:00Z</cp:lastPrinted>
  <dcterms:created xsi:type="dcterms:W3CDTF">2023-09-11T15:03:00Z</dcterms:created>
  <dcterms:modified xsi:type="dcterms:W3CDTF">2023-09-11T15:03:00Z</dcterms:modified>
</cp:coreProperties>
</file>